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134"/>
        <w:gridCol w:w="2410"/>
        <w:gridCol w:w="425"/>
        <w:gridCol w:w="567"/>
        <w:gridCol w:w="567"/>
        <w:gridCol w:w="844"/>
        <w:gridCol w:w="7"/>
        <w:gridCol w:w="992"/>
        <w:gridCol w:w="284"/>
        <w:gridCol w:w="992"/>
        <w:gridCol w:w="283"/>
        <w:tblGridChange w:id="0">
          <w:tblGrid>
            <w:gridCol w:w="1242"/>
            <w:gridCol w:w="1134"/>
            <w:gridCol w:w="2410"/>
            <w:gridCol w:w="425"/>
            <w:gridCol w:w="567"/>
            <w:gridCol w:w="567"/>
            <w:gridCol w:w="844"/>
            <w:gridCol w:w="7"/>
            <w:gridCol w:w="992"/>
            <w:gridCol w:w="284"/>
            <w:gridCol w:w="992"/>
            <w:gridCol w:w="283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Sayı: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31468126-900/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Tarih: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…… / …… / 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(varsa) İDARİ PERSONEL GÖREVLENDİRME ONAY BELGESİ OLURUNA İLİŞKİN BİLGİLER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Olurunu Veren Birim Amirinin Adı Soyadı /Ünvanı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Olur Sayısı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Olur Tarihi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TAŞIT VE SÜRÜCÜYE İLİŞKİN BİLGİLER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Sürücünün Adı Soyadı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Taşıtın Plakası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Taşıtın Çıkış Tarihi / Saati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Çıkış Km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Taşıtın Giriş Tarihi / Saati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Giriş Km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Görevli Olduğu Birim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Görev Ünvanı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Kadrosunun Bul. Birim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Kadro Derecesi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Kadro Ünvanı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Ek Gösterge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GÖREV BİLGİLERİ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Başlama Tarihi / Saati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Görevlendirme Şartı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Yolluklu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-108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Yolluksuz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Bitiş Tarihi / Saati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Avans Miktarı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Gör. Sür.  (Yol Dahil)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Seyahat Edeceği Araç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Görevlendirme Sebebi ve Diğer Açıklamalar: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GİDİLECEK YER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after="0" w:lineRule="auto"/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İDARİ VE MALİ İŞLER DAİRE BAŞKANLIĞINA</w:t>
      </w:r>
    </w:p>
    <w:p w:rsidR="00000000" w:rsidDel="00000000" w:rsidP="00000000" w:rsidRDefault="00000000" w:rsidRPr="00000000" w14:paraId="000000DF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Makamlarınızca uygun görüldüğü takdirde yukarıda adı geçen personelin görevlendirilmesini ve 6245 Sayılı Harcırah Kanununun ilgili maddeleri gereğince geçici görev yolluğunun üniversitemiz bütçesinden ödenmesi hususunu olurlarınıza arz ederim.</w:t>
      </w:r>
    </w:p>
    <w:p w:rsidR="00000000" w:rsidDel="00000000" w:rsidP="00000000" w:rsidRDefault="00000000" w:rsidRPr="00000000" w14:paraId="000000E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center" w:pos="7371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E3">
      <w:pPr>
        <w:tabs>
          <w:tab w:val="center" w:pos="7371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E4">
      <w:pPr>
        <w:tabs>
          <w:tab w:val="center" w:pos="7371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center" w:pos="7371"/>
        </w:tabs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OLUR</w:t>
      </w:r>
    </w:p>
    <w:p w:rsidR="00000000" w:rsidDel="00000000" w:rsidP="00000000" w:rsidRDefault="00000000" w:rsidRPr="00000000" w14:paraId="000000E6">
      <w:pPr>
        <w:tabs>
          <w:tab w:val="center" w:pos="7371"/>
        </w:tabs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 / ….. / …….</w:t>
      </w:r>
    </w:p>
    <w:p w:rsidR="00000000" w:rsidDel="00000000" w:rsidP="00000000" w:rsidRDefault="00000000" w:rsidRPr="00000000" w14:paraId="000000E7">
      <w:pPr>
        <w:tabs>
          <w:tab w:val="center" w:pos="7371"/>
        </w:tabs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992.1259842519685" w:left="1417" w:right="1417" w:header="135" w:footer="4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pBdr>
        <w:top w:color="000000" w:space="1" w:sz="4" w:val="single"/>
      </w:pBdr>
      <w:spacing w:after="0" w:line="240" w:lineRule="auto"/>
      <w:jc w:val="both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DAĞITIM: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Personel Daire Başkanlığı, İdari ve Mali İşler Daire Başkanlığı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pBdr>
        <w:top w:color="000000" w:space="1" w:sz="4" w:val="single"/>
      </w:pBdr>
      <w:spacing w:after="0" w:line="240" w:lineRule="auto"/>
      <w:jc w:val="both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Not: 1.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Bu belge ekinde varsa “</w:t>
    </w:r>
    <w:r w:rsidDel="00000000" w:rsidR="00000000" w:rsidRPr="00000000">
      <w:rPr>
        <w:sz w:val="18"/>
        <w:szCs w:val="18"/>
        <w:rtl w:val="0"/>
      </w:rPr>
      <w:t xml:space="preserve">İ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dari Personel Görevlendirme Onay Belgesi” ile arşivlenir.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 2.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Bu belge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her görevlendirmede 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u w:val="single"/>
        <w:rtl w:val="0"/>
      </w:rPr>
      <w:t xml:space="preserve">2 (iki)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nüsha doldurulacaktır, dağıtım yukarıdaki şekilde olacaktır. 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3.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İlgili Birim tarafından bir nüshası araçta bulundurmak üzere görevliye verilecektir.  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4.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Sürekli taşıt görevlendirmeleri için üst yönetici onayının ilk olur tarihi ve sayısı geçerlidir. 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5.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Bağlı birimlerde kendi iç dağıtımları esas alınacaktır.</w:t>
    </w:r>
  </w:p>
  <w:p w:rsidR="00000000" w:rsidDel="00000000" w:rsidP="00000000" w:rsidRDefault="00000000" w:rsidRPr="00000000" w14:paraId="000000F0">
    <w:pPr>
      <w:pBdr>
        <w:top w:color="000000" w:space="1" w:sz="4" w:val="single"/>
      </w:pBdr>
      <w:spacing w:after="0" w:line="240" w:lineRule="auto"/>
      <w:jc w:val="both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pBdr>
        <w:top w:color="000000" w:space="1" w:sz="4" w:val="single"/>
      </w:pBdr>
      <w:spacing w:after="0" w:line="240" w:lineRule="auto"/>
      <w:jc w:val="both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widowControl w:val="0"/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3"/>
      <w:tblW w:w="10328.0" w:type="dxa"/>
      <w:jc w:val="left"/>
      <w:tblInd w:w="-459.0" w:type="dxa"/>
      <w:tblLayout w:type="fixed"/>
      <w:tblLook w:val="0400"/>
    </w:tblPr>
    <w:tblGrid>
      <w:gridCol w:w="3957"/>
      <w:gridCol w:w="2981"/>
      <w:gridCol w:w="3390"/>
      <w:tblGridChange w:id="0">
        <w:tblGrid>
          <w:gridCol w:w="3957"/>
          <w:gridCol w:w="2981"/>
          <w:gridCol w:w="3390"/>
        </w:tblGrid>
      </w:tblGridChange>
    </w:tblGrid>
    <w:tr>
      <w:trPr>
        <w:cantSplit w:val="0"/>
        <w:trHeight w:val="109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F3">
          <w:pPr>
            <w:tabs>
              <w:tab w:val="center" w:pos="4536"/>
              <w:tab w:val="right" w:pos="9072"/>
            </w:tabs>
            <w:spacing w:after="0" w:lineRule="auto"/>
            <w:jc w:val="both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İlk Yayın Tarihi: 26.08.2021.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F4">
          <w:pPr>
            <w:tabs>
              <w:tab w:val="center" w:pos="4536"/>
              <w:tab w:val="right" w:pos="9072"/>
            </w:tabs>
            <w:spacing w:after="0" w:lineRule="auto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Revizyon No/Tarih:0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F5">
          <w:pPr>
            <w:tabs>
              <w:tab w:val="center" w:pos="4536"/>
              <w:tab w:val="right" w:pos="9072"/>
            </w:tabs>
            <w:spacing w:after="0" w:lineRule="auto"/>
            <w:jc w:val="right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Sayfa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14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F6">
          <w:pPr>
            <w:tabs>
              <w:tab w:val="center" w:pos="4536"/>
              <w:tab w:val="right" w:pos="9072"/>
            </w:tabs>
            <w:spacing w:after="0" w:lineRule="auto"/>
            <w:jc w:val="both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F9">
    <w:pPr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2"/>
      <w:tblW w:w="9622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</w:tblBorders>
      <w:tblLayout w:type="fixed"/>
      <w:tblLook w:val="0400"/>
    </w:tblPr>
    <w:tblGrid>
      <w:gridCol w:w="959"/>
      <w:gridCol w:w="6946"/>
      <w:gridCol w:w="1717"/>
      <w:tblGridChange w:id="0">
        <w:tblGrid>
          <w:gridCol w:w="959"/>
          <w:gridCol w:w="6946"/>
          <w:gridCol w:w="1717"/>
        </w:tblGrid>
      </w:tblGridChange>
    </w:tblGrid>
    <w:tr>
      <w:trPr>
        <w:cantSplit w:val="0"/>
        <w:trHeight w:val="70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E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</wp:posOffset>
                </wp:positionH>
                <wp:positionV relativeFrom="paragraph">
                  <wp:posOffset>25400</wp:posOffset>
                </wp:positionV>
                <wp:extent cx="405130" cy="40513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30" cy="405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E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E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TAŞIT VE SÜRÜCÜ GÖREVLENDİRME ONAY BELGESİ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E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FR 3.11.2_01</w:t>
          </w:r>
        </w:p>
      </w:tc>
    </w:tr>
  </w:tbl>
  <w:p w:rsidR="00000000" w:rsidDel="00000000" w:rsidP="00000000" w:rsidRDefault="00000000" w:rsidRPr="00000000" w14:paraId="000000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75CC3"/>
    <w:pPr>
      <w:spacing w:after="200" w:line="276" w:lineRule="auto"/>
    </w:pPr>
    <w:rPr>
      <w:sz w:val="22"/>
      <w:szCs w:val="22"/>
      <w:lang w:eastAsia="en-US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59"/>
    <w:rsid w:val="000A740A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bilgi Char"/>
    <w:basedOn w:val="VarsaylanParagrafYazTipi"/>
    <w:link w:val="stbilgi"/>
    <w:uiPriority w:val="99"/>
    <w:rsid w:val="006D249B"/>
  </w:style>
  <w:style w:type="paragraph" w:styleId="Altbilgi">
    <w:name w:val="footer"/>
    <w:basedOn w:val="Normal"/>
    <w:link w:val="AltbilgiChar"/>
    <w:uiPriority w:val="99"/>
    <w:unhideWhenUsed w:val="1"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bilgi Char"/>
    <w:basedOn w:val="VarsaylanParagrafYazTipi"/>
    <w:link w:val="Altbilgi"/>
    <w:uiPriority w:val="99"/>
    <w:rsid w:val="006D249B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52154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link w:val="BalonMetni"/>
    <w:uiPriority w:val="99"/>
    <w:semiHidden w:val="1"/>
    <w:rsid w:val="00521541"/>
    <w:rPr>
      <w:rFonts w:ascii="Segoe UI" w:cs="Segoe UI" w:hAnsi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HSwPiKzwATXcwQdoef+sB30/w==">AMUW2mVhE21w+LEtdaHnSYdN73aN0kcun3RmFZKHivI/TMPhLigUqtDn/KWC+9MR0aM2lGlblZUiWGtNt7dmgN4DDonEIKtbuRvjAnnCsqfADxBDdX1rjnhhtFEytBu5/sOih2K8AVM4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2020-09-24T09:04:00Z</dcterms:created>
  <dc:creator>PC</dc:creator>
</cp:coreProperties>
</file>