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F11A28">
        <w:rPr>
          <w:sz w:val="22"/>
          <w:szCs w:val="22"/>
        </w:rPr>
      </w:r>
      <w:r w:rsidR="00F11A2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11A28">
        <w:rPr>
          <w:sz w:val="22"/>
          <w:szCs w:val="22"/>
        </w:rPr>
      </w:r>
      <w:r w:rsidR="00F11A2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4595"/>
        <w:gridCol w:w="490"/>
        <w:gridCol w:w="250"/>
        <w:gridCol w:w="270"/>
        <w:gridCol w:w="250"/>
        <w:gridCol w:w="340"/>
        <w:gridCol w:w="3477"/>
        <w:gridCol w:w="1110"/>
        <w:gridCol w:w="897"/>
        <w:gridCol w:w="2850"/>
      </w:tblGrid>
      <w:tr w:rsidR="007E6B73" w:rsidRPr="00EA2236" w:rsidTr="00BE3E54">
        <w:trPr>
          <w:trHeight w:val="255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BE3E54" w:rsidRDefault="007E6B73" w:rsidP="00C1248B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Dersin</w:t>
            </w:r>
          </w:p>
          <w:p w:rsidR="007E6B73" w:rsidRPr="00BE3E54" w:rsidRDefault="007E6B73" w:rsidP="00C1248B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BE3E54" w:rsidRDefault="007E6B73" w:rsidP="00C1248B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Dersin Adı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BE3E54" w:rsidRDefault="007E6B73" w:rsidP="00C1248B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Dersin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BE3E54" w:rsidRDefault="007E6B73" w:rsidP="00C1248B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Öğretim Üyesi</w:t>
            </w:r>
          </w:p>
          <w:p w:rsidR="007E6B73" w:rsidRPr="00BE3E54" w:rsidRDefault="007E6B73" w:rsidP="00C1248B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Adı Soyadı 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BE3E54" w:rsidRDefault="007E6B73" w:rsidP="00C1248B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Sınav Tarihi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BE3E54" w:rsidRDefault="007E6B73" w:rsidP="00C1248B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Sınav Saati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BE3E54" w:rsidRDefault="007E6B73" w:rsidP="00C1248B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Sınavın Yeri</w:t>
            </w:r>
          </w:p>
        </w:tc>
      </w:tr>
      <w:tr w:rsidR="00BE3E54" w:rsidRPr="00EA2236" w:rsidTr="00BE3E54">
        <w:trPr>
          <w:cantSplit/>
          <w:trHeight w:val="705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E3E54" w:rsidRDefault="00D4379C" w:rsidP="00D4379C">
            <w:pPr>
              <w:ind w:left="-70" w:right="-68"/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SAB6003</w:t>
            </w:r>
          </w:p>
        </w:tc>
        <w:tc>
          <w:tcPr>
            <w:tcW w:w="14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E3E54" w:rsidRDefault="00D4379C" w:rsidP="00D4379C">
            <w:pPr>
              <w:ind w:right="-70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Aktarılabilir Beceriler</w:t>
            </w:r>
          </w:p>
        </w:tc>
        <w:tc>
          <w:tcPr>
            <w:tcW w:w="10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E3E54" w:rsidRDefault="00D4379C" w:rsidP="00D4379C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E3E54" w:rsidRDefault="00D4379C" w:rsidP="00D4379C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E3E54" w:rsidRDefault="00D4379C" w:rsidP="00D4379C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E3E54" w:rsidRDefault="00D4379C" w:rsidP="00D4379C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E3E54" w:rsidRDefault="00D4379C" w:rsidP="00D4379C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5</w:t>
            </w:r>
          </w:p>
        </w:tc>
        <w:tc>
          <w:tcPr>
            <w:tcW w:w="11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E3E54" w:rsidRDefault="00D4379C" w:rsidP="00D4379C">
            <w:pPr>
              <w:ind w:right="-162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Prof.Dr. Rüyam Küçüksüleymanoğlu</w:t>
            </w:r>
          </w:p>
        </w:tc>
        <w:tc>
          <w:tcPr>
            <w:tcW w:w="3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E3E54" w:rsidRDefault="000707F8" w:rsidP="000707F8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  <w:r w:rsidR="005974DD" w:rsidRPr="00BE3E54">
              <w:rPr>
                <w:sz w:val="20"/>
                <w:szCs w:val="20"/>
              </w:rPr>
              <w:t>5.0</w:t>
            </w:r>
            <w:r w:rsidRPr="00BE3E54">
              <w:rPr>
                <w:sz w:val="20"/>
                <w:szCs w:val="20"/>
              </w:rPr>
              <w:t>2</w:t>
            </w:r>
            <w:r w:rsidR="005974DD" w:rsidRPr="00BE3E54">
              <w:rPr>
                <w:sz w:val="20"/>
                <w:szCs w:val="20"/>
              </w:rPr>
              <w:t>.2025</w:t>
            </w:r>
          </w:p>
        </w:tc>
        <w:tc>
          <w:tcPr>
            <w:tcW w:w="2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E3E54" w:rsidRDefault="005974DD" w:rsidP="00D4379C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10:30</w:t>
            </w:r>
          </w:p>
        </w:tc>
        <w:tc>
          <w:tcPr>
            <w:tcW w:w="9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BE3E54" w:rsidRDefault="00F8109B" w:rsidP="00D4379C">
            <w:pPr>
              <w:ind w:right="-70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Enstitü A Salonu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BE3E54" w:rsidRDefault="00BE3E54" w:rsidP="00F96E1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SAB6</w:t>
            </w:r>
            <w:r w:rsidR="00F96E1A" w:rsidRPr="00BE3E54">
              <w:rPr>
                <w:sz w:val="20"/>
                <w:szCs w:val="20"/>
              </w:rPr>
              <w:t>001</w:t>
            </w: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BE3E54" w:rsidRDefault="00F96E1A" w:rsidP="00F96E1A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Biyoistatistik</w:t>
            </w: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BE3E54" w:rsidRDefault="00F96E1A" w:rsidP="00F96E1A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BE3E54" w:rsidRDefault="00F96E1A" w:rsidP="00F96E1A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BE3E54" w:rsidRDefault="00F96E1A" w:rsidP="00F96E1A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BE3E54" w:rsidRDefault="00F96E1A" w:rsidP="00F96E1A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BE3E54" w:rsidRDefault="00F96E1A" w:rsidP="00F96E1A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5</w:t>
            </w: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BE3E54" w:rsidRDefault="00F96E1A" w:rsidP="00F96E1A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Prof. Dr. Deniz Sığırlı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BE3E54" w:rsidRDefault="00B5316A" w:rsidP="00B5316A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  <w:r w:rsidR="00F96E1A" w:rsidRPr="00BE3E54">
              <w:rPr>
                <w:sz w:val="20"/>
                <w:szCs w:val="20"/>
              </w:rPr>
              <w:t>6.0</w:t>
            </w:r>
            <w:r w:rsidRPr="00BE3E54">
              <w:rPr>
                <w:sz w:val="20"/>
                <w:szCs w:val="20"/>
              </w:rPr>
              <w:t>2</w:t>
            </w:r>
            <w:r w:rsidR="00F96E1A" w:rsidRPr="00BE3E54">
              <w:rPr>
                <w:sz w:val="20"/>
                <w:szCs w:val="20"/>
              </w:rPr>
              <w:t>.2025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BE3E54" w:rsidRDefault="00F96E1A" w:rsidP="00F96E1A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08:50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1A" w:rsidRPr="00BE3E54" w:rsidRDefault="00F96E1A" w:rsidP="00F96E1A">
            <w:pPr>
              <w:ind w:right="-70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Biyoistatistik Öğrenci Uyg. Lab.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SEB6001</w:t>
            </w: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Parametrik Olmayan Testler</w:t>
            </w: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5</w:t>
            </w: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Doç.Dr. Ender Uzabacı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06.02.2025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14:00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(Veteriner Fakültesi)Biyometri Anabilim Dalı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SAB6005</w:t>
            </w: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3</w:t>
            </w: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Prof.Dr. Zübeyde Sinem Genç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05.02.2025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15:30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(Eğitim Fakültesi)E213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SAB6007</w:t>
            </w: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Araştırma Projesi Hazırlama Ve Yönetme</w:t>
            </w: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2</w:t>
            </w: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Prof.Dr.Kadir Yeşilbağ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06.02.2025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13:50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Veteriner Fakültesi Derslik Binası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jc w:val="center"/>
              <w:rPr>
                <w:color w:val="000000"/>
                <w:sz w:val="20"/>
                <w:szCs w:val="20"/>
              </w:rPr>
            </w:pPr>
            <w:r w:rsidRPr="00BE3E54">
              <w:rPr>
                <w:color w:val="000000"/>
                <w:sz w:val="20"/>
                <w:szCs w:val="20"/>
              </w:rPr>
              <w:t>SAB6009</w:t>
            </w: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color w:val="000000"/>
                <w:sz w:val="20"/>
                <w:szCs w:val="20"/>
              </w:rPr>
            </w:pPr>
            <w:r w:rsidRPr="00BE3E54">
              <w:rPr>
                <w:color w:val="000000"/>
                <w:sz w:val="20"/>
                <w:szCs w:val="20"/>
              </w:rPr>
              <w:t>Laboratuvar Uygulamalarında Biyogüvenlik</w:t>
            </w: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2</w:t>
            </w: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Dr.Öğr.Üyesi Tuncay İLHAN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06.02.2025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15:30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Veteriner Fakültesi D002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jc w:val="center"/>
              <w:rPr>
                <w:color w:val="000000"/>
                <w:sz w:val="20"/>
                <w:szCs w:val="20"/>
              </w:rPr>
            </w:pPr>
            <w:r w:rsidRPr="00BE3E54">
              <w:rPr>
                <w:color w:val="000000"/>
                <w:sz w:val="20"/>
                <w:szCs w:val="20"/>
              </w:rPr>
              <w:t>SAB6011</w:t>
            </w: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color w:val="000000"/>
                <w:sz w:val="20"/>
                <w:szCs w:val="20"/>
              </w:rPr>
            </w:pPr>
            <w:r w:rsidRPr="00BE3E54">
              <w:rPr>
                <w:color w:val="000000"/>
                <w:sz w:val="20"/>
                <w:szCs w:val="20"/>
              </w:rPr>
              <w:t>Genel İletişim Teknikleri</w:t>
            </w: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3</w:t>
            </w: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color w:val="000000"/>
                <w:sz w:val="20"/>
                <w:szCs w:val="20"/>
              </w:rPr>
            </w:pPr>
            <w:r w:rsidRPr="00BE3E54">
              <w:rPr>
                <w:color w:val="000000"/>
                <w:sz w:val="20"/>
                <w:szCs w:val="20"/>
              </w:rPr>
              <w:t>Doç. Dr. Selma Güleç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05.02.2025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13:50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BE3E54" w:rsidRDefault="00314077" w:rsidP="00314077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(Eğitim Fakültesi)Lisansüstü odası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TFR6183</w:t>
            </w:r>
          </w:p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Doktora Uzmanlık Alan Dersi III </w:t>
            </w:r>
            <w:r w:rsidRPr="00BE3E54">
              <w:rPr>
                <w:sz w:val="20"/>
                <w:szCs w:val="20"/>
              </w:rPr>
              <w:br/>
              <w:t>(Erkan ERMİŞ)</w:t>
            </w:r>
          </w:p>
          <w:p w:rsidR="00BE3E54" w:rsidRPr="00BE3E54" w:rsidRDefault="00BE3E54" w:rsidP="00BE3E54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5</w:t>
            </w:r>
          </w:p>
        </w:tc>
        <w:tc>
          <w:tcPr>
            <w:tcW w:w="11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Prof. Dr. Gökhan GÖKTALAY</w:t>
            </w:r>
          </w:p>
          <w:p w:rsidR="00BE3E54" w:rsidRPr="00BE3E54" w:rsidRDefault="00BE3E54" w:rsidP="00BE3E54">
            <w:pPr>
              <w:ind w:right="-162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03.02.2025</w:t>
            </w:r>
          </w:p>
        </w:tc>
        <w:tc>
          <w:tcPr>
            <w:tcW w:w="2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10.00</w:t>
            </w:r>
          </w:p>
        </w:tc>
        <w:tc>
          <w:tcPr>
            <w:tcW w:w="9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ind w:right="-70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Tıbbi Farmakoloji Anabilim Dalı Seminer Salonu 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TFR6193</w:t>
            </w:r>
          </w:p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Tez Danışmanlığı III (Erkan ERMİŞ)</w:t>
            </w:r>
          </w:p>
          <w:p w:rsidR="00BE3E54" w:rsidRPr="00BE3E54" w:rsidRDefault="00BE3E54" w:rsidP="00BE3E54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10</w:t>
            </w: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Prof. Dr. Gökhan GÖKTALAY</w:t>
            </w:r>
          </w:p>
          <w:p w:rsidR="00BE3E54" w:rsidRPr="00BE3E54" w:rsidRDefault="00BE3E54" w:rsidP="00BE3E54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04.02.2025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14.00</w:t>
            </w:r>
          </w:p>
        </w:tc>
        <w:tc>
          <w:tcPr>
            <w:tcW w:w="9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ind w:right="-70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Tıbbi Farmakoloji Anabilim Dalı Seminer Salonu 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TFR6187</w:t>
            </w:r>
          </w:p>
          <w:p w:rsidR="00BE3E54" w:rsidRPr="00BE3E54" w:rsidRDefault="00BE3E54" w:rsidP="00BE3E54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Doktora Uzmanlık Alan Dersi VII </w:t>
            </w:r>
            <w:r w:rsidRPr="00BE3E54">
              <w:rPr>
                <w:sz w:val="20"/>
                <w:szCs w:val="20"/>
              </w:rPr>
              <w:br/>
              <w:t>(Cansu KOÇ)</w:t>
            </w:r>
          </w:p>
          <w:p w:rsidR="00BE3E54" w:rsidRPr="00BE3E54" w:rsidRDefault="00BE3E54" w:rsidP="00BE3E54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5</w:t>
            </w: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Prof. Dr. Mehmet CANSEV </w:t>
            </w:r>
          </w:p>
          <w:p w:rsidR="00BE3E54" w:rsidRPr="00BE3E54" w:rsidRDefault="00BE3E54" w:rsidP="00BE3E54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05.02.2025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13.00</w:t>
            </w:r>
          </w:p>
        </w:tc>
        <w:tc>
          <w:tcPr>
            <w:tcW w:w="9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ind w:right="-70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Tıbbi Farmakoloji Anabilim Dalı Seminer Salonu 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TFR6187</w:t>
            </w:r>
          </w:p>
          <w:p w:rsidR="00BE3E54" w:rsidRPr="00BE3E54" w:rsidRDefault="00BE3E54" w:rsidP="00BE3E54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Doktora Uzmanlık Alan Dersi VII (Yusuf Berkcan YANAR)</w:t>
            </w:r>
          </w:p>
          <w:p w:rsidR="00BE3E54" w:rsidRPr="00BE3E54" w:rsidRDefault="00BE3E54" w:rsidP="00BE3E54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5</w:t>
            </w: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Prof. Dr. M. Sertaç YILMAZ </w:t>
            </w:r>
          </w:p>
          <w:p w:rsidR="00BE3E54" w:rsidRPr="00BE3E54" w:rsidRDefault="00BE3E54" w:rsidP="00BE3E54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06.02.2025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11.00</w:t>
            </w:r>
          </w:p>
        </w:tc>
        <w:tc>
          <w:tcPr>
            <w:tcW w:w="9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ind w:right="-70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Tıbbi Farmakoloji Anabilim Dalı Seminer Salonu 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color w:val="000000"/>
                <w:sz w:val="20"/>
                <w:szCs w:val="20"/>
              </w:rPr>
            </w:pPr>
            <w:r w:rsidRPr="00BE3E54">
              <w:rPr>
                <w:color w:val="000000"/>
                <w:sz w:val="20"/>
                <w:szCs w:val="20"/>
              </w:rPr>
              <w:t>TFR6197</w:t>
            </w:r>
          </w:p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rPr>
                <w:color w:val="000000"/>
                <w:sz w:val="20"/>
                <w:szCs w:val="20"/>
              </w:rPr>
            </w:pPr>
            <w:r w:rsidRPr="00BE3E54">
              <w:rPr>
                <w:color w:val="000000"/>
                <w:sz w:val="20"/>
                <w:szCs w:val="20"/>
              </w:rPr>
              <w:t>Tez Danışmanlığı VII (Cansu KOÇ)</w:t>
            </w:r>
          </w:p>
          <w:p w:rsidR="00BE3E54" w:rsidRPr="00BE3E54" w:rsidRDefault="00BE3E54" w:rsidP="00BE3E54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25</w:t>
            </w: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Prof. Dr. Mehmet CANSEV </w:t>
            </w:r>
          </w:p>
          <w:p w:rsidR="00BE3E54" w:rsidRPr="00BE3E54" w:rsidRDefault="00BE3E54" w:rsidP="00BE3E54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07.02.2025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15.00</w:t>
            </w:r>
          </w:p>
        </w:tc>
        <w:tc>
          <w:tcPr>
            <w:tcW w:w="9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ind w:right="-70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Tıbbi Farmakoloji Anabilim Dalı Seminer Salonu 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color w:val="000000"/>
                <w:sz w:val="20"/>
                <w:szCs w:val="20"/>
              </w:rPr>
            </w:pPr>
            <w:r w:rsidRPr="00BE3E54">
              <w:rPr>
                <w:color w:val="000000"/>
                <w:sz w:val="20"/>
                <w:szCs w:val="20"/>
              </w:rPr>
              <w:t>TFR6197</w:t>
            </w:r>
          </w:p>
          <w:p w:rsidR="00BE3E54" w:rsidRPr="00BE3E54" w:rsidRDefault="00BE3E54" w:rsidP="00BE3E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rPr>
                <w:color w:val="000000"/>
                <w:sz w:val="20"/>
                <w:szCs w:val="20"/>
              </w:rPr>
            </w:pPr>
            <w:r w:rsidRPr="00BE3E54">
              <w:rPr>
                <w:color w:val="000000"/>
                <w:sz w:val="20"/>
                <w:szCs w:val="20"/>
              </w:rPr>
              <w:t>Tez Danışmanlığı VII (Yusuf Berkcan YANAR)</w:t>
            </w:r>
          </w:p>
          <w:p w:rsidR="00BE3E54" w:rsidRPr="00BE3E54" w:rsidRDefault="00BE3E54" w:rsidP="00BE3E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25</w:t>
            </w: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Prof. Dr. M. Sertaç YILMAZ </w:t>
            </w:r>
          </w:p>
          <w:p w:rsidR="00BE3E54" w:rsidRPr="00BE3E54" w:rsidRDefault="00BE3E54" w:rsidP="00BE3E54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07.02.2025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jc w:val="center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>16.00</w:t>
            </w:r>
          </w:p>
        </w:tc>
        <w:tc>
          <w:tcPr>
            <w:tcW w:w="9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54" w:rsidRPr="00BE3E54" w:rsidRDefault="00BE3E54" w:rsidP="00BE3E54">
            <w:pPr>
              <w:ind w:right="-70"/>
              <w:rPr>
                <w:sz w:val="20"/>
                <w:szCs w:val="20"/>
              </w:rPr>
            </w:pPr>
            <w:r w:rsidRPr="00BE3E54">
              <w:rPr>
                <w:sz w:val="20"/>
                <w:szCs w:val="20"/>
              </w:rPr>
              <w:t xml:space="preserve">Tıbbi Farmakoloji Anabilim Dalı Seminer Salonu </w:t>
            </w:r>
          </w:p>
        </w:tc>
      </w:tr>
      <w:tr w:rsidR="00BE3E54" w:rsidRPr="00EA2236" w:rsidTr="00BE3E54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rPr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4077" w:rsidRPr="00B62F1C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4077" w:rsidRPr="00B62F1C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28" w:rsidRDefault="00F11A28" w:rsidP="00A555AF">
      <w:r>
        <w:separator/>
      </w:r>
    </w:p>
  </w:endnote>
  <w:endnote w:type="continuationSeparator" w:id="0">
    <w:p w:rsidR="00F11A28" w:rsidRDefault="00F11A28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11A2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11A2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28" w:rsidRDefault="00F11A28" w:rsidP="00A555AF">
      <w:r>
        <w:separator/>
      </w:r>
    </w:p>
  </w:footnote>
  <w:footnote w:type="continuationSeparator" w:id="0">
    <w:p w:rsidR="00F11A28" w:rsidRDefault="00F11A28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8D35CD" w:rsidP="008D35C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C1248B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07F8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1F7AFA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2747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077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1F92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D35CD"/>
    <w:rsid w:val="008D6777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2B08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5316A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3E54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1D95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3128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11A28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52B92"/>
    <w:rsid w:val="004B2858"/>
    <w:rsid w:val="0050125C"/>
    <w:rsid w:val="00540ED8"/>
    <w:rsid w:val="00690F28"/>
    <w:rsid w:val="006F650A"/>
    <w:rsid w:val="00737CE2"/>
    <w:rsid w:val="00772B9C"/>
    <w:rsid w:val="007E3347"/>
    <w:rsid w:val="008900BF"/>
    <w:rsid w:val="00891140"/>
    <w:rsid w:val="009743A7"/>
    <w:rsid w:val="009A2B69"/>
    <w:rsid w:val="00A047F1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4300D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4175-FF04-486B-ACC5-ADB2281D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2024-09-02T10:33:00Z</dcterms:created>
  <dcterms:modified xsi:type="dcterms:W3CDTF">2024-09-02T10:33:00Z</dcterms:modified>
</cp:coreProperties>
</file>