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C3B9" w14:textId="77777777" w:rsidR="008731F3" w:rsidRPr="006C4443" w:rsidRDefault="008731F3" w:rsidP="006C4443">
      <w:pPr>
        <w:keepNext/>
        <w:keepLines/>
        <w:spacing w:after="0" w:line="300" w:lineRule="exact"/>
        <w:jc w:val="center"/>
        <w:rPr>
          <w:rStyle w:val="Balk11"/>
          <w:rFonts w:eastAsiaTheme="majorEastAsia"/>
          <w:b w:val="0"/>
          <w:bCs w:val="0"/>
          <w:i w:val="0"/>
          <w:iCs w:val="0"/>
          <w:sz w:val="28"/>
          <w:szCs w:val="28"/>
          <w:u w:val="none"/>
        </w:rPr>
      </w:pPr>
      <w:r w:rsidRPr="006C444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Türkiye </w:t>
      </w:r>
      <w:proofErr w:type="spellStart"/>
      <w:r w:rsidRPr="006C444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Avrupa</w:t>
      </w:r>
      <w:proofErr w:type="spellEnd"/>
      <w:r w:rsidRPr="006C444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  <w:proofErr w:type="spellStart"/>
      <w:r w:rsidRPr="006C444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Birliği</w:t>
      </w:r>
      <w:proofErr w:type="spellEnd"/>
      <w:r w:rsidRPr="006C444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  <w:proofErr w:type="spellStart"/>
      <w:r w:rsidRPr="006C444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Katılım</w:t>
      </w:r>
      <w:proofErr w:type="spellEnd"/>
      <w:r w:rsidRPr="006C444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  <w:proofErr w:type="spellStart"/>
      <w:r w:rsidRPr="006C444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Öncesi</w:t>
      </w:r>
      <w:proofErr w:type="spellEnd"/>
      <w:r w:rsidRPr="006C444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Yardım Aracı (IPA) </w:t>
      </w:r>
      <w:proofErr w:type="spellStart"/>
      <w:r w:rsidRPr="006C444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Çerçeve</w:t>
      </w:r>
      <w:proofErr w:type="spellEnd"/>
      <w:r w:rsidRPr="006C444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  <w:proofErr w:type="spellStart"/>
      <w:r w:rsidRPr="006C4443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Anlaşması</w:t>
      </w:r>
      <w:proofErr w:type="spellEnd"/>
      <w:r w:rsidRPr="006C4443">
        <w:rPr>
          <w:rStyle w:val="Balk11"/>
          <w:rFonts w:eastAsiaTheme="majorEastAsia"/>
          <w:b w:val="0"/>
          <w:bCs w:val="0"/>
          <w:i w:val="0"/>
          <w:iCs w:val="0"/>
          <w:sz w:val="28"/>
          <w:szCs w:val="28"/>
          <w:u w:val="none"/>
        </w:rPr>
        <w:t xml:space="preserve"> </w:t>
      </w:r>
      <w:r w:rsidRPr="006C4443">
        <w:rPr>
          <w:rStyle w:val="Balk11"/>
          <w:rFonts w:eastAsiaTheme="majorEastAsia"/>
          <w:i w:val="0"/>
          <w:iCs w:val="0"/>
          <w:sz w:val="28"/>
          <w:szCs w:val="28"/>
          <w:u w:val="none"/>
        </w:rPr>
        <w:t>Kapsamında Elektronik Ortamda Katma Değer Vergisi (KDV) İstisna Sertifikası Başvurusu Nasıl Yapılır?</w:t>
      </w:r>
    </w:p>
    <w:p w14:paraId="244C4A5A" w14:textId="77777777" w:rsidR="008731F3" w:rsidRDefault="008731F3" w:rsidP="008731F3">
      <w:pPr>
        <w:keepNext/>
        <w:keepLines/>
        <w:spacing w:after="0" w:line="300" w:lineRule="exact"/>
        <w:rPr>
          <w:rStyle w:val="Balk11"/>
          <w:rFonts w:eastAsiaTheme="majorEastAsia"/>
          <w:b w:val="0"/>
          <w:bCs w:val="0"/>
        </w:rPr>
      </w:pPr>
    </w:p>
    <w:p w14:paraId="1DCD36BD" w14:textId="77777777" w:rsidR="008731F3" w:rsidRPr="006C4443" w:rsidRDefault="008731F3" w:rsidP="008731F3">
      <w:pPr>
        <w:keepNext/>
        <w:keepLines/>
        <w:spacing w:after="0" w:line="276" w:lineRule="auto"/>
        <w:jc w:val="both"/>
        <w:rPr>
          <w:rStyle w:val="Balk11"/>
          <w:rFonts w:eastAsiaTheme="majorEastAsia"/>
          <w:b w:val="0"/>
          <w:bCs w:val="0"/>
          <w:i w:val="0"/>
          <w:iCs w:val="0"/>
          <w:sz w:val="24"/>
          <w:szCs w:val="24"/>
          <w:u w:val="none"/>
        </w:rPr>
      </w:pPr>
      <w:r w:rsidRPr="006C4443">
        <w:rPr>
          <w:rStyle w:val="Balk11"/>
          <w:rFonts w:eastAsiaTheme="majorEastAsia"/>
          <w:b w:val="0"/>
          <w:bCs w:val="0"/>
          <w:i w:val="0"/>
          <w:iCs w:val="0"/>
          <w:sz w:val="24"/>
          <w:szCs w:val="24"/>
          <w:u w:val="none"/>
        </w:rPr>
        <w:t>1-Proje yürütücüsü kendisine verilen şifre veya e-devlet şifresi ile https://turna.ua.gov.tr/turna/ng/#/giris ekranından sisteme giriş yapar.</w:t>
      </w:r>
    </w:p>
    <w:p w14:paraId="64B9B48B" w14:textId="77777777" w:rsidR="008731F3" w:rsidRPr="00E06567" w:rsidRDefault="008731F3" w:rsidP="008731F3">
      <w:pPr>
        <w:keepNext/>
        <w:keepLines/>
        <w:spacing w:after="0" w:line="276" w:lineRule="auto"/>
        <w:jc w:val="both"/>
        <w:rPr>
          <w:rStyle w:val="Balk11"/>
          <w:rFonts w:eastAsiaTheme="majorEastAsia"/>
          <w:b w:val="0"/>
          <w:bCs w:val="0"/>
          <w:sz w:val="22"/>
          <w:szCs w:val="22"/>
        </w:rPr>
      </w:pPr>
    </w:p>
    <w:p w14:paraId="43502810" w14:textId="77777777" w:rsidR="008731F3" w:rsidRPr="006C4443" w:rsidRDefault="008731F3" w:rsidP="008731F3">
      <w:pPr>
        <w:keepNext/>
        <w:keepLines/>
        <w:spacing w:after="0" w:line="276" w:lineRule="auto"/>
        <w:jc w:val="both"/>
        <w:rPr>
          <w:rStyle w:val="Balk11"/>
          <w:rFonts w:eastAsiaTheme="majorEastAsia"/>
          <w:b w:val="0"/>
          <w:bCs w:val="0"/>
          <w:i w:val="0"/>
          <w:iCs w:val="0"/>
          <w:sz w:val="24"/>
          <w:szCs w:val="24"/>
          <w:u w:val="none"/>
        </w:rPr>
      </w:pPr>
      <w:r w:rsidRPr="006C4443">
        <w:rPr>
          <w:rStyle w:val="Balk11"/>
          <w:rFonts w:eastAsiaTheme="majorEastAsia"/>
          <w:b w:val="0"/>
          <w:bCs w:val="0"/>
          <w:i w:val="0"/>
          <w:iCs w:val="0"/>
          <w:sz w:val="24"/>
          <w:szCs w:val="24"/>
          <w:u w:val="none"/>
        </w:rPr>
        <w:t>2-Sitede karşısına çıkan kendisine ait projenin üzerine sağ tıklayarak KDV bilgi formu seçilir ve istenilen gerekli bilgiler ekrana girilir. (</w:t>
      </w:r>
      <w:r w:rsidRPr="006C4443">
        <w:rPr>
          <w:rStyle w:val="Balk11"/>
          <w:rFonts w:eastAsiaTheme="majorEastAsia"/>
          <w:b w:val="0"/>
          <w:bCs w:val="0"/>
          <w:i w:val="0"/>
          <w:iCs w:val="0"/>
          <w:color w:val="FF0000"/>
          <w:sz w:val="24"/>
          <w:szCs w:val="24"/>
          <w:u w:val="none"/>
        </w:rPr>
        <w:t>Bilgiler ekranında istenen VKN alanı kısmına Bursa Uludağ Üniversitesi’ne ait</w:t>
      </w:r>
      <w:r w:rsidRPr="006C4443">
        <w:rPr>
          <w:rStyle w:val="Balk11"/>
          <w:rFonts w:eastAsiaTheme="majorEastAsia"/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Pr="006C4443">
        <w:rPr>
          <w:rStyle w:val="Balk11"/>
          <w:rFonts w:eastAsiaTheme="majorEastAsia"/>
          <w:b w:val="0"/>
          <w:bCs w:val="0"/>
          <w:i w:val="0"/>
          <w:iCs w:val="0"/>
          <w:color w:val="FF0000"/>
          <w:sz w:val="24"/>
          <w:szCs w:val="24"/>
          <w:u w:val="none"/>
        </w:rPr>
        <w:t>8880035923 VKN</w:t>
      </w:r>
      <w:r w:rsidRPr="006C4443">
        <w:rPr>
          <w:rStyle w:val="Balk11"/>
          <w:rFonts w:eastAsiaTheme="majorEastAsia"/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Pr="006C4443">
        <w:rPr>
          <w:rStyle w:val="Balk11"/>
          <w:rFonts w:eastAsiaTheme="majorEastAsia"/>
          <w:b w:val="0"/>
          <w:bCs w:val="0"/>
          <w:i w:val="0"/>
          <w:iCs w:val="0"/>
          <w:color w:val="FF0000"/>
          <w:sz w:val="24"/>
          <w:szCs w:val="24"/>
          <w:u w:val="none"/>
        </w:rPr>
        <w:t>numarası girilmelidir</w:t>
      </w:r>
      <w:r w:rsidRPr="006C4443">
        <w:rPr>
          <w:rStyle w:val="Balk11"/>
          <w:rFonts w:eastAsiaTheme="majorEastAsia"/>
          <w:b w:val="0"/>
          <w:bCs w:val="0"/>
          <w:i w:val="0"/>
          <w:iCs w:val="0"/>
          <w:sz w:val="24"/>
          <w:szCs w:val="24"/>
          <w:u w:val="none"/>
        </w:rPr>
        <w:t>.)</w:t>
      </w:r>
    </w:p>
    <w:p w14:paraId="751DD968" w14:textId="77777777" w:rsidR="008731F3" w:rsidRPr="00E06567" w:rsidRDefault="008731F3" w:rsidP="008731F3">
      <w:pPr>
        <w:keepNext/>
        <w:keepLines/>
        <w:spacing w:after="0" w:line="276" w:lineRule="auto"/>
        <w:jc w:val="both"/>
        <w:rPr>
          <w:rStyle w:val="Balk11"/>
          <w:rFonts w:eastAsiaTheme="majorEastAsia"/>
          <w:b w:val="0"/>
          <w:bCs w:val="0"/>
          <w:sz w:val="22"/>
          <w:szCs w:val="22"/>
        </w:rPr>
      </w:pPr>
    </w:p>
    <w:p w14:paraId="152A64B1" w14:textId="77777777" w:rsidR="008731F3" w:rsidRPr="006C4443" w:rsidRDefault="008731F3" w:rsidP="008731F3">
      <w:pPr>
        <w:keepNext/>
        <w:keepLines/>
        <w:spacing w:after="0" w:line="276" w:lineRule="auto"/>
        <w:jc w:val="both"/>
        <w:rPr>
          <w:rStyle w:val="Balk11"/>
          <w:rFonts w:eastAsiaTheme="majorEastAsia"/>
          <w:b w:val="0"/>
          <w:bCs w:val="0"/>
          <w:i w:val="0"/>
          <w:iCs w:val="0"/>
          <w:sz w:val="24"/>
          <w:szCs w:val="24"/>
          <w:u w:val="none"/>
        </w:rPr>
      </w:pPr>
      <w:r w:rsidRPr="006C4443">
        <w:rPr>
          <w:rStyle w:val="Balk11"/>
          <w:rFonts w:eastAsiaTheme="majorEastAsia"/>
          <w:b w:val="0"/>
          <w:bCs w:val="0"/>
          <w:i w:val="0"/>
          <w:iCs w:val="0"/>
          <w:sz w:val="24"/>
          <w:szCs w:val="24"/>
          <w:u w:val="none"/>
        </w:rPr>
        <w:t xml:space="preserve">3-Gerekli bilgiler doldurulduktan sonra sağ alt kısımda bulunan </w:t>
      </w:r>
      <w:r w:rsidRPr="006C4443">
        <w:rPr>
          <w:rStyle w:val="Balk11"/>
          <w:rFonts w:eastAsiaTheme="majorEastAsia"/>
          <w:b w:val="0"/>
          <w:bCs w:val="0"/>
          <w:i w:val="0"/>
          <w:iCs w:val="0"/>
          <w:color w:val="FF0000"/>
          <w:sz w:val="24"/>
          <w:szCs w:val="24"/>
          <w:u w:val="none"/>
        </w:rPr>
        <w:t xml:space="preserve">KAYDET </w:t>
      </w:r>
      <w:r w:rsidRPr="006C4443">
        <w:rPr>
          <w:rStyle w:val="Balk11"/>
          <w:rFonts w:eastAsiaTheme="majorEastAsia"/>
          <w:b w:val="0"/>
          <w:bCs w:val="0"/>
          <w:i w:val="0"/>
          <w:iCs w:val="0"/>
          <w:sz w:val="24"/>
          <w:szCs w:val="24"/>
          <w:u w:val="none"/>
        </w:rPr>
        <w:t xml:space="preserve">butonu tıklanarak kaydedilir. Kaydedilen belge elektronik ortamda önce birlik yüklenicisinin </w:t>
      </w:r>
      <w:proofErr w:type="gramStart"/>
      <w:r w:rsidRPr="006C4443">
        <w:rPr>
          <w:rStyle w:val="Balk11"/>
          <w:rFonts w:eastAsiaTheme="majorEastAsia"/>
          <w:b w:val="0"/>
          <w:bCs w:val="0"/>
          <w:i w:val="0"/>
          <w:iCs w:val="0"/>
          <w:sz w:val="24"/>
          <w:szCs w:val="24"/>
          <w:u w:val="none"/>
        </w:rPr>
        <w:t>mail</w:t>
      </w:r>
      <w:proofErr w:type="gramEnd"/>
      <w:r w:rsidRPr="006C4443">
        <w:rPr>
          <w:rStyle w:val="Balk11"/>
          <w:rFonts w:eastAsiaTheme="majorEastAsia"/>
          <w:b w:val="0"/>
          <w:bCs w:val="0"/>
          <w:i w:val="0"/>
          <w:iCs w:val="0"/>
          <w:sz w:val="24"/>
          <w:szCs w:val="24"/>
          <w:u w:val="none"/>
        </w:rPr>
        <w:t xml:space="preserve"> adresine gönderilen link ile birlik yüklenicisi tarafından elektronik ortamda imzalandıktan sonra Ulusal Ajans Başkanına imza için otomatik olarak elektronik ortamda gönderilir.</w:t>
      </w:r>
    </w:p>
    <w:p w14:paraId="1665A229" w14:textId="77777777" w:rsidR="008731F3" w:rsidRPr="00E06567" w:rsidRDefault="008731F3" w:rsidP="008731F3">
      <w:pPr>
        <w:keepNext/>
        <w:keepLines/>
        <w:spacing w:after="0" w:line="276" w:lineRule="auto"/>
        <w:jc w:val="both"/>
        <w:rPr>
          <w:rStyle w:val="Balk11"/>
          <w:rFonts w:eastAsiaTheme="majorEastAsia"/>
          <w:b w:val="0"/>
          <w:bCs w:val="0"/>
          <w:sz w:val="22"/>
          <w:szCs w:val="22"/>
        </w:rPr>
      </w:pPr>
    </w:p>
    <w:p w14:paraId="540AB9CA" w14:textId="77777777" w:rsidR="008731F3" w:rsidRPr="006C4443" w:rsidRDefault="008731F3" w:rsidP="008731F3">
      <w:pPr>
        <w:keepNext/>
        <w:keepLines/>
        <w:spacing w:after="0" w:line="276" w:lineRule="auto"/>
        <w:jc w:val="both"/>
        <w:rPr>
          <w:rStyle w:val="Balk11"/>
          <w:rFonts w:eastAsiaTheme="majorEastAsia"/>
          <w:b w:val="0"/>
          <w:bCs w:val="0"/>
          <w:i w:val="0"/>
          <w:iCs w:val="0"/>
          <w:sz w:val="24"/>
          <w:szCs w:val="24"/>
          <w:u w:val="none"/>
        </w:rPr>
      </w:pPr>
      <w:r w:rsidRPr="006C4443">
        <w:rPr>
          <w:rStyle w:val="Balk11"/>
          <w:rFonts w:eastAsiaTheme="majorEastAsia"/>
          <w:b w:val="0"/>
          <w:bCs w:val="0"/>
          <w:i w:val="0"/>
          <w:iCs w:val="0"/>
          <w:sz w:val="24"/>
          <w:szCs w:val="24"/>
          <w:u w:val="none"/>
        </w:rPr>
        <w:t xml:space="preserve">4-Ulusal Ajans Başkanı tarafından İmzalanan KDV İstisna Sertifikası başvuru yapan Proje yürütücünün </w:t>
      </w:r>
      <w:proofErr w:type="gramStart"/>
      <w:r w:rsidRPr="006C4443">
        <w:rPr>
          <w:rStyle w:val="Balk11"/>
          <w:rFonts w:eastAsiaTheme="majorEastAsia"/>
          <w:b w:val="0"/>
          <w:bCs w:val="0"/>
          <w:i w:val="0"/>
          <w:iCs w:val="0"/>
          <w:sz w:val="24"/>
          <w:szCs w:val="24"/>
          <w:u w:val="none"/>
        </w:rPr>
        <w:t>mail</w:t>
      </w:r>
      <w:proofErr w:type="gramEnd"/>
      <w:r w:rsidRPr="006C4443">
        <w:rPr>
          <w:rStyle w:val="Balk11"/>
          <w:rFonts w:eastAsiaTheme="majorEastAsia"/>
          <w:b w:val="0"/>
          <w:bCs w:val="0"/>
          <w:i w:val="0"/>
          <w:iCs w:val="0"/>
          <w:sz w:val="24"/>
          <w:szCs w:val="24"/>
          <w:u w:val="none"/>
        </w:rPr>
        <w:t xml:space="preserve"> adresine elektronik ortamda otomatik olarak gönderilmektedir.</w:t>
      </w:r>
    </w:p>
    <w:p w14:paraId="3A864B62" w14:textId="77777777" w:rsidR="008731F3" w:rsidRPr="00E06567" w:rsidRDefault="008731F3" w:rsidP="008731F3">
      <w:pPr>
        <w:keepNext/>
        <w:keepLines/>
        <w:spacing w:after="0" w:line="276" w:lineRule="auto"/>
        <w:jc w:val="both"/>
        <w:rPr>
          <w:rStyle w:val="Balk11"/>
          <w:rFonts w:eastAsiaTheme="majorEastAsia"/>
          <w:b w:val="0"/>
          <w:bCs w:val="0"/>
          <w:sz w:val="22"/>
          <w:szCs w:val="22"/>
        </w:rPr>
      </w:pPr>
    </w:p>
    <w:p w14:paraId="4D06AFA4" w14:textId="19CB0766" w:rsidR="008731F3" w:rsidRPr="006C4443" w:rsidRDefault="008731F3" w:rsidP="008731F3">
      <w:pPr>
        <w:tabs>
          <w:tab w:val="left" w:pos="346"/>
        </w:tabs>
        <w:spacing w:line="27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C4443">
        <w:rPr>
          <w:rStyle w:val="Balk11"/>
          <w:rFonts w:eastAsiaTheme="majorEastAsia"/>
          <w:b w:val="0"/>
          <w:bCs w:val="0"/>
          <w:i w:val="0"/>
          <w:iCs w:val="0"/>
          <w:sz w:val="24"/>
          <w:szCs w:val="24"/>
          <w:u w:val="none"/>
        </w:rPr>
        <w:t>5-</w:t>
      </w:r>
      <w:r w:rsidRPr="006C44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4443" w:rsidRPr="006C4443">
        <w:rPr>
          <w:rFonts w:ascii="Times New Roman" w:hAnsi="Times New Roman" w:cs="Times New Roman"/>
          <w:i w:val="0"/>
          <w:iCs w:val="0"/>
          <w:sz w:val="24"/>
          <w:szCs w:val="24"/>
          <w:lang w:val="tr-TR"/>
        </w:rPr>
        <w:t xml:space="preserve">Proje yasal temsilcisi </w:t>
      </w:r>
      <w:r w:rsidR="006C4443">
        <w:rPr>
          <w:rFonts w:ascii="Times New Roman" w:hAnsi="Times New Roman" w:cs="Times New Roman"/>
          <w:i w:val="0"/>
          <w:iCs w:val="0"/>
          <w:sz w:val="24"/>
          <w:szCs w:val="24"/>
          <w:lang w:val="tr-TR"/>
        </w:rPr>
        <w:t xml:space="preserve">tarafından </w:t>
      </w:r>
      <w:r w:rsidR="006C4443" w:rsidRPr="006C4443">
        <w:rPr>
          <w:rStyle w:val="Gvdemetni20"/>
          <w:rFonts w:eastAsiaTheme="minorEastAsia"/>
          <w:b w:val="0"/>
          <w:bCs w:val="0"/>
          <w:i w:val="0"/>
          <w:iCs w:val="0"/>
          <w:sz w:val="24"/>
          <w:szCs w:val="24"/>
        </w:rPr>
        <w:t>Bilgi Formunun Aslı</w:t>
      </w:r>
      <w:r w:rsidR="006C4443" w:rsidRPr="006C4443">
        <w:rPr>
          <w:rFonts w:ascii="Times New Roman" w:hAnsi="Times New Roman" w:cs="Times New Roman"/>
          <w:i w:val="0"/>
          <w:iCs w:val="0"/>
          <w:sz w:val="24"/>
          <w:szCs w:val="24"/>
          <w:lang w:val="tr-TR"/>
        </w:rPr>
        <w:t xml:space="preserve"> ile </w:t>
      </w:r>
      <w:r w:rsidRPr="006C4443">
        <w:rPr>
          <w:rStyle w:val="Gvdemetni20"/>
          <w:rFonts w:eastAsiaTheme="minorEastAsia"/>
          <w:b w:val="0"/>
          <w:bCs w:val="0"/>
          <w:i w:val="0"/>
          <w:iCs w:val="0"/>
          <w:sz w:val="24"/>
          <w:szCs w:val="24"/>
        </w:rPr>
        <w:t>KDV İstisna Sertifikası Başvuru Talep Dilekçesi</w:t>
      </w:r>
      <w:r w:rsidRPr="006C4443">
        <w:rPr>
          <w:rFonts w:ascii="Times New Roman" w:hAnsi="Times New Roman" w:cs="Times New Roman"/>
          <w:i w:val="0"/>
          <w:iCs w:val="0"/>
          <w:sz w:val="24"/>
          <w:szCs w:val="24"/>
          <w:lang w:val="tr-TR"/>
        </w:rPr>
        <w:t xml:space="preserve"> + </w:t>
      </w:r>
      <w:r w:rsidRPr="006C4443">
        <w:rPr>
          <w:rStyle w:val="Gvdemetni20"/>
          <w:rFonts w:eastAsiaTheme="minorEastAsia"/>
          <w:b w:val="0"/>
          <w:bCs w:val="0"/>
          <w:i w:val="0"/>
          <w:iCs w:val="0"/>
          <w:sz w:val="24"/>
          <w:szCs w:val="24"/>
        </w:rPr>
        <w:t>Sözleşme, ekleri ve Bütçe Örneği</w:t>
      </w:r>
      <w:r w:rsidRPr="006C4443">
        <w:rPr>
          <w:rFonts w:ascii="Times New Roman" w:hAnsi="Times New Roman" w:cs="Times New Roman"/>
          <w:i w:val="0"/>
          <w:iCs w:val="0"/>
          <w:sz w:val="24"/>
          <w:szCs w:val="24"/>
          <w:lang w:val="tr-TR"/>
        </w:rPr>
        <w:t xml:space="preserve"> (‘aslının aynıdır’ onaylı) </w:t>
      </w:r>
      <w:r w:rsidR="006C4443">
        <w:rPr>
          <w:rFonts w:ascii="Times New Roman" w:hAnsi="Times New Roman" w:cs="Times New Roman"/>
          <w:i w:val="0"/>
          <w:iCs w:val="0"/>
          <w:sz w:val="24"/>
          <w:szCs w:val="24"/>
          <w:lang w:val="tr-TR"/>
        </w:rPr>
        <w:t xml:space="preserve">olacak şekilde </w:t>
      </w:r>
      <w:r w:rsidRPr="006C4443">
        <w:rPr>
          <w:rFonts w:ascii="Times New Roman" w:hAnsi="Times New Roman" w:cs="Times New Roman"/>
          <w:i w:val="0"/>
          <w:iCs w:val="0"/>
          <w:sz w:val="24"/>
          <w:szCs w:val="24"/>
          <w:lang w:val="tr-TR"/>
        </w:rPr>
        <w:t>bağlı bulunduğu Vergi Dairesine Başvuru</w:t>
      </w:r>
      <w:r w:rsidR="006C4443">
        <w:rPr>
          <w:rFonts w:ascii="Times New Roman" w:hAnsi="Times New Roman" w:cs="Times New Roman"/>
          <w:i w:val="0"/>
          <w:iCs w:val="0"/>
          <w:sz w:val="24"/>
          <w:szCs w:val="24"/>
          <w:lang w:val="tr-TR"/>
        </w:rPr>
        <w:t xml:space="preserve"> gerçekleştirilir.</w:t>
      </w:r>
    </w:p>
    <w:p w14:paraId="148CF388" w14:textId="77777777" w:rsidR="008731F3" w:rsidRPr="00A00F00" w:rsidRDefault="008731F3" w:rsidP="008731F3">
      <w:pPr>
        <w:keepNext/>
        <w:keepLines/>
        <w:spacing w:after="441" w:line="300" w:lineRule="exact"/>
        <w:rPr>
          <w:sz w:val="24"/>
        </w:rPr>
      </w:pPr>
      <w:r>
        <w:rPr>
          <w:noProof/>
          <w:sz w:val="24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CF2E5" wp14:editId="46C3E8E8">
                <wp:simplePos x="0" y="0"/>
                <wp:positionH relativeFrom="column">
                  <wp:posOffset>1899920</wp:posOffset>
                </wp:positionH>
                <wp:positionV relativeFrom="paragraph">
                  <wp:posOffset>172085</wp:posOffset>
                </wp:positionV>
                <wp:extent cx="2257425" cy="654050"/>
                <wp:effectExtent l="19050" t="19050" r="47625" b="5080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654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467BA8C" w14:textId="77777777" w:rsidR="008731F3" w:rsidRPr="003F4899" w:rsidRDefault="008731F3" w:rsidP="008731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3F489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  <w:lang w:val="tr-TR"/>
                              </w:rPr>
                              <w:t xml:space="preserve">Proje Yürütücüsü tarafından </w:t>
                            </w:r>
                            <w:hyperlink r:id="rId7" w:anchor="/giris" w:history="1">
                              <w:r w:rsidRPr="003F4899">
                                <w:rPr>
                                  <w:rStyle w:val="Kpr"/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>https://turna.ua.gov.tr/turna/ng/#/giris</w:t>
                              </w:r>
                            </w:hyperlink>
                            <w:r w:rsidRPr="003F4899">
                              <w:rPr>
                                <w:rStyle w:val="Balk11"/>
                                <w:rFonts w:eastAsia="Arial Unicode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yapılır.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2CF2E5" id="AutoShape 6" o:spid="_x0000_s1026" style="position:absolute;margin-left:149.6pt;margin-top:13.55pt;width:177.75pt;height: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" fillcolor="#d9e2f3 [664]" strokecolor="#f2f2f2 [3041]" strokeweight="3pt">
                <v:shadow on="t" color="#525252 [1606]" opacity=".5" offset="1pt"/>
                <v:textbox>
                  <w:txbxContent>
                    <w:p w14:paraId="0467BA8C" w14:textId="77777777" w:rsidR="008731F3" w:rsidRPr="003F4899" w:rsidRDefault="008731F3" w:rsidP="008731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  <w:lang w:val="tr-TR"/>
                        </w:rPr>
                      </w:pPr>
                      <w:r w:rsidRPr="003F489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  <w:lang w:val="tr-TR"/>
                        </w:rPr>
                        <w:t xml:space="preserve">Proje Yürütücüsü tarafından </w:t>
                      </w:r>
                      <w:hyperlink r:id="rId8" w:anchor="/giris" w:history="1">
                        <w:r w:rsidRPr="003F4899">
                          <w:rPr>
                            <w:rStyle w:val="Kpr"/>
                            <w:rFonts w:ascii="Times New Roman" w:hAnsi="Times New Roman" w:cs="Times New Roman"/>
                            <w:b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>https://turna.ua.gov.tr/turna/ng/#/giris</w:t>
                        </w:r>
                      </w:hyperlink>
                      <w:r w:rsidRPr="003F4899">
                        <w:rPr>
                          <w:rStyle w:val="Balk11"/>
                          <w:rFonts w:eastAsia="Arial Unicode MS"/>
                          <w:color w:val="000000" w:themeColor="text1"/>
                          <w:sz w:val="18"/>
                          <w:szCs w:val="18"/>
                        </w:rPr>
                        <w:t xml:space="preserve"> yapılır.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6770C9" w14:textId="77777777" w:rsidR="008731F3" w:rsidRDefault="008731F3" w:rsidP="008731F3">
      <w:pPr>
        <w:spacing w:line="398" w:lineRule="exact"/>
        <w:jc w:val="both"/>
      </w:pPr>
    </w:p>
    <w:p w14:paraId="615EBAB1" w14:textId="77777777" w:rsidR="008731F3" w:rsidRDefault="008731F3" w:rsidP="008731F3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7F620C" wp14:editId="3A23C267">
                <wp:simplePos x="0" y="0"/>
                <wp:positionH relativeFrom="column">
                  <wp:posOffset>3785871</wp:posOffset>
                </wp:positionH>
                <wp:positionV relativeFrom="paragraph">
                  <wp:posOffset>1887220</wp:posOffset>
                </wp:positionV>
                <wp:extent cx="2000250" cy="470535"/>
                <wp:effectExtent l="19050" t="19050" r="38100" b="6286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470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48884F3" w14:textId="77777777" w:rsidR="008731F3" w:rsidRPr="006C4443" w:rsidRDefault="008731F3" w:rsidP="008731F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lang w:val="tr-TR"/>
                              </w:rPr>
                            </w:pPr>
                            <w:r w:rsidRPr="006C444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lang w:val="tr-TR"/>
                              </w:rPr>
                              <w:t xml:space="preserve">Gelen evrak Ulusal Ajans Başkanı Tarafından E-İmza ile </w:t>
                            </w:r>
                            <w:proofErr w:type="gramStart"/>
                            <w:r w:rsidRPr="006C444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lang w:val="tr-TR"/>
                              </w:rPr>
                              <w:t>imzalanır 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7F620C" id="AutoShape 15" o:spid="_x0000_s1027" style="position:absolute;margin-left:298.1pt;margin-top:148.6pt;width:157.5pt;height:3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" fillcolor="#d9e2f3 [664]" strokecolor="#f2f2f2 [3041]" strokeweight="3pt">
                <v:shadow on="t" color="#525252 [1606]" opacity=".5" offset="1pt"/>
                <v:textbox>
                  <w:txbxContent>
                    <w:p w14:paraId="448884F3" w14:textId="77777777" w:rsidR="008731F3" w:rsidRPr="006C4443" w:rsidRDefault="008731F3" w:rsidP="008731F3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lang w:val="tr-TR"/>
                        </w:rPr>
                      </w:pPr>
                      <w:r w:rsidRPr="006C4443">
                        <w:rPr>
                          <w:rFonts w:ascii="Times New Roman" w:hAnsi="Times New Roman" w:cs="Times New Roman"/>
                          <w:b/>
                          <w:sz w:val="18"/>
                          <w:lang w:val="tr-TR"/>
                        </w:rPr>
                        <w:t xml:space="preserve">Gelen evrak Ulusal Ajans Başkanı Tarafından E-İmza ile </w:t>
                      </w:r>
                      <w:proofErr w:type="gramStart"/>
                      <w:r w:rsidRPr="006C4443">
                        <w:rPr>
                          <w:rFonts w:ascii="Times New Roman" w:hAnsi="Times New Roman" w:cs="Times New Roman"/>
                          <w:b/>
                          <w:sz w:val="18"/>
                          <w:lang w:val="tr-TR"/>
                        </w:rPr>
                        <w:t>imzalanır 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DC3A5" wp14:editId="6D3C638D">
                <wp:simplePos x="0" y="0"/>
                <wp:positionH relativeFrom="column">
                  <wp:posOffset>102870</wp:posOffset>
                </wp:positionH>
                <wp:positionV relativeFrom="paragraph">
                  <wp:posOffset>1671320</wp:posOffset>
                </wp:positionV>
                <wp:extent cx="2857500" cy="1028700"/>
                <wp:effectExtent l="19050" t="19050" r="38100" b="5715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278D423" w14:textId="1CE7904D" w:rsidR="008731F3" w:rsidRPr="006C4443" w:rsidRDefault="008731F3" w:rsidP="008731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lang w:val="tr-TR"/>
                              </w:rPr>
                            </w:pPr>
                            <w:r w:rsidRPr="006C44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lang w:val="tr-TR"/>
                              </w:rPr>
                              <w:t xml:space="preserve">Kaydedilen KDV İstisna Belgesi İmza için İlk olarak Birlik Yüklenicisinin </w:t>
                            </w:r>
                            <w:proofErr w:type="gramStart"/>
                            <w:r w:rsidRPr="006C44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lang w:val="tr-TR"/>
                              </w:rPr>
                              <w:t>mail</w:t>
                            </w:r>
                            <w:proofErr w:type="gramEnd"/>
                            <w:r w:rsidRPr="006C44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lang w:val="tr-TR"/>
                              </w:rPr>
                              <w:t xml:space="preserve"> adresine elektronik ortamda iletilir ve Birlik Yüklenicisi tarafından E-İmza ile imzalanan evrak Ulusal Ajans Başkanına İmza için otomatik olarak gönderilir</w:t>
                            </w:r>
                            <w:r w:rsidR="006C44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lang w:val="tr-T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3DC3A5" id="AutoShape 12" o:spid="_x0000_s1028" style="position:absolute;margin-left:8.1pt;margin-top:131.6pt;width:22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" fillcolor="#d9e2f3 [664]" strokecolor="#f2f2f2 [3041]" strokeweight="3pt">
                <v:shadow on="t" color="#525252 [1606]" opacity=".5" offset="1pt"/>
                <v:textbox>
                  <w:txbxContent>
                    <w:p w14:paraId="6278D423" w14:textId="1CE7904D" w:rsidR="008731F3" w:rsidRPr="006C4443" w:rsidRDefault="008731F3" w:rsidP="008731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lang w:val="tr-TR"/>
                        </w:rPr>
                      </w:pPr>
                      <w:r w:rsidRPr="006C44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lang w:val="tr-TR"/>
                        </w:rPr>
                        <w:t xml:space="preserve">Kaydedilen KDV İstisna Belgesi İmza için İlk olarak Birlik Yüklenicisinin </w:t>
                      </w:r>
                      <w:proofErr w:type="gramStart"/>
                      <w:r w:rsidRPr="006C44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lang w:val="tr-TR"/>
                        </w:rPr>
                        <w:t>mail</w:t>
                      </w:r>
                      <w:proofErr w:type="gramEnd"/>
                      <w:r w:rsidRPr="006C44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lang w:val="tr-TR"/>
                        </w:rPr>
                        <w:t xml:space="preserve"> adresine elektronik ortamda iletilir ve Birlik Yüklenicisi tarafından E-İmza ile imzalanan evrak Ulusal Ajans Başkanına İmza için otomatik olarak gönderilir</w:t>
                      </w:r>
                      <w:r w:rsidR="006C44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lang w:val="tr-TR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3BF94" wp14:editId="5BF89752">
                <wp:simplePos x="0" y="0"/>
                <wp:positionH relativeFrom="column">
                  <wp:posOffset>1969770</wp:posOffset>
                </wp:positionH>
                <wp:positionV relativeFrom="paragraph">
                  <wp:posOffset>445770</wp:posOffset>
                </wp:positionV>
                <wp:extent cx="2257425" cy="641350"/>
                <wp:effectExtent l="19050" t="19050" r="47625" b="6350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641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1BE4439" w14:textId="77777777" w:rsidR="008731F3" w:rsidRPr="006C4443" w:rsidRDefault="008731F3" w:rsidP="008731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lang w:val="tr-TR"/>
                              </w:rPr>
                            </w:pPr>
                            <w:r w:rsidRPr="006C44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lang w:val="tr-TR"/>
                              </w:rPr>
                              <w:t>Proje Seçilerek KDV İstisna Sertifikası seçilir. Gerekli bilgiler girilerek kaydedilir.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C3BF94" id="AutoShape 9" o:spid="_x0000_s1029" style="position:absolute;margin-left:155.1pt;margin-top:35.1pt;width:177.75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" fillcolor="#d9e2f3 [664]" strokecolor="#f2f2f2 [3041]" strokeweight="3pt">
                <v:shadow on="t" color="#525252 [1606]" opacity=".5" offset="1pt"/>
                <v:textbox>
                  <w:txbxContent>
                    <w:p w14:paraId="51BE4439" w14:textId="77777777" w:rsidR="008731F3" w:rsidRPr="006C4443" w:rsidRDefault="008731F3" w:rsidP="008731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lang w:val="tr-TR"/>
                        </w:rPr>
                      </w:pPr>
                      <w:r w:rsidRPr="006C44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lang w:val="tr-TR"/>
                        </w:rPr>
                        <w:t>Proje Seçilerek KDV İstisna Sertifikası seçilir. Gerekli bilgiler girilerek kaydedilir.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6F13D6" wp14:editId="4158FD5E">
                <wp:simplePos x="0" y="0"/>
                <wp:positionH relativeFrom="column">
                  <wp:posOffset>2209800</wp:posOffset>
                </wp:positionH>
                <wp:positionV relativeFrom="paragraph">
                  <wp:posOffset>1229995</wp:posOffset>
                </wp:positionV>
                <wp:extent cx="457200" cy="276225"/>
                <wp:effectExtent l="57150" t="19050" r="47625" b="1905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57200" cy="2762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6B23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3" o:spid="_x0000_s1026" type="#_x0000_t34" style="position:absolute;margin-left:174pt;margin-top:96.85pt;width:36pt;height:21.75pt;rotation:9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">
                <v:stroke startarrow="block" endarrow="block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FCC61C" wp14:editId="15672883">
                <wp:simplePos x="0" y="0"/>
                <wp:positionH relativeFrom="column">
                  <wp:posOffset>3366770</wp:posOffset>
                </wp:positionH>
                <wp:positionV relativeFrom="paragraph">
                  <wp:posOffset>3054350</wp:posOffset>
                </wp:positionV>
                <wp:extent cx="2762250" cy="657225"/>
                <wp:effectExtent l="19050" t="19050" r="38100" b="66675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2143C00" w14:textId="77777777" w:rsidR="008731F3" w:rsidRPr="006C4443" w:rsidRDefault="008731F3" w:rsidP="008731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</w:pPr>
                            <w:r w:rsidRPr="006C444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lang w:val="tr-TR"/>
                              </w:rPr>
                              <w:t>İmzalanan Evrak Proje Yürütücüsünün Mail adresine sistem tarafından elektronik ortamda gönderilir.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FCC61C" id="AutoShape 17" o:spid="_x0000_s1030" style="position:absolute;margin-left:265.1pt;margin-top:240.5pt;width:217.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" fillcolor="#d9e2f3 [664]" strokecolor="#f2f2f2 [3041]" strokeweight="3pt">
                <v:shadow on="t" color="#525252 [1606]" opacity=".5" offset="1pt"/>
                <v:textbox>
                  <w:txbxContent>
                    <w:p w14:paraId="02143C00" w14:textId="77777777" w:rsidR="008731F3" w:rsidRPr="006C4443" w:rsidRDefault="008731F3" w:rsidP="008731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</w:pPr>
                      <w:r w:rsidRPr="006C4443">
                        <w:rPr>
                          <w:rFonts w:ascii="Times New Roman" w:hAnsi="Times New Roman" w:cs="Times New Roman"/>
                          <w:b/>
                          <w:sz w:val="18"/>
                          <w:lang w:val="tr-TR"/>
                        </w:rPr>
                        <w:t>İmzalanan Evrak Proje Yürütücüsünün Mail adresine sistem tarafından elektronik ortamda gönderilir.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007812" wp14:editId="1B0B2D72">
                <wp:simplePos x="0" y="0"/>
                <wp:positionH relativeFrom="column">
                  <wp:posOffset>4776470</wp:posOffset>
                </wp:positionH>
                <wp:positionV relativeFrom="paragraph">
                  <wp:posOffset>2472055</wp:posOffset>
                </wp:positionV>
                <wp:extent cx="533400" cy="514350"/>
                <wp:effectExtent l="47625" t="17780" r="47625" b="10795"/>
                <wp:wrapNone/>
                <wp:docPr id="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533400" cy="5143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E235B" id="AutoShape 21" o:spid="_x0000_s1026" type="#_x0000_t34" style="position:absolute;margin-left:376.1pt;margin-top:194.65pt;width:42pt;height:40.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">
                <v:stroke startarrow="block" endarrow="block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DB3F44" wp14:editId="7416C6CD">
                <wp:simplePos x="0" y="0"/>
                <wp:positionH relativeFrom="column">
                  <wp:posOffset>3176270</wp:posOffset>
                </wp:positionH>
                <wp:positionV relativeFrom="paragraph">
                  <wp:posOffset>2163445</wp:posOffset>
                </wp:positionV>
                <wp:extent cx="542925" cy="0"/>
                <wp:effectExtent l="0" t="52070" r="9525" b="5270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29D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250.1pt;margin-top:170.35pt;width:4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">
                <v:stroke endarrow="block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D5A208" wp14:editId="26B5D49D">
                <wp:simplePos x="0" y="0"/>
                <wp:positionH relativeFrom="column">
                  <wp:posOffset>3023870</wp:posOffset>
                </wp:positionH>
                <wp:positionV relativeFrom="paragraph">
                  <wp:posOffset>100330</wp:posOffset>
                </wp:positionV>
                <wp:extent cx="0" cy="342900"/>
                <wp:effectExtent l="57150" t="8255" r="57150" b="1079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B5A8A" id="AutoShape 19" o:spid="_x0000_s1026" type="#_x0000_t32" style="position:absolute;margin-left:238.1pt;margin-top:7.9pt;width:0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">
                <v:stroke endarrow="block"/>
              </v:shape>
            </w:pict>
          </mc:Fallback>
        </mc:AlternateContent>
      </w:r>
    </w:p>
    <w:p w14:paraId="27890959" w14:textId="77777777" w:rsidR="0051553B" w:rsidRDefault="0051553B"/>
    <w:sectPr w:rsidR="0051553B" w:rsidSect="008731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2" w:right="1190" w:bottom="2319" w:left="1028" w:header="0" w:footer="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D0B09" w14:textId="77777777" w:rsidR="003F4899" w:rsidRDefault="003F4899">
      <w:pPr>
        <w:spacing w:after="0" w:line="240" w:lineRule="auto"/>
      </w:pPr>
      <w:r>
        <w:separator/>
      </w:r>
    </w:p>
  </w:endnote>
  <w:endnote w:type="continuationSeparator" w:id="0">
    <w:p w14:paraId="1BF7A56E" w14:textId="77777777" w:rsidR="003F4899" w:rsidRDefault="003F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CFA0" w14:textId="77777777" w:rsidR="00C87289" w:rsidRDefault="00C872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EC79" w14:textId="77777777" w:rsidR="00C87289" w:rsidRDefault="00C8728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2CFF" w14:textId="77777777" w:rsidR="00C87289" w:rsidRDefault="00C872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A6E3" w14:textId="77777777" w:rsidR="003F4899" w:rsidRDefault="003F4899">
      <w:pPr>
        <w:spacing w:after="0" w:line="240" w:lineRule="auto"/>
      </w:pPr>
      <w:r>
        <w:separator/>
      </w:r>
    </w:p>
  </w:footnote>
  <w:footnote w:type="continuationSeparator" w:id="0">
    <w:p w14:paraId="3C015E28" w14:textId="77777777" w:rsidR="003F4899" w:rsidRDefault="003F4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F256" w14:textId="46243254" w:rsidR="00C87289" w:rsidRDefault="00C872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1B84" w14:textId="75AB9688" w:rsidR="00C87289" w:rsidRDefault="00C8728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53DD" w14:textId="29192EC6" w:rsidR="00C87289" w:rsidRDefault="00C8728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1538F"/>
    <w:multiLevelType w:val="multilevel"/>
    <w:tmpl w:val="DD62A83E"/>
    <w:lvl w:ilvl="0">
      <w:start w:val="1"/>
      <w:numFmt w:val="decimal"/>
      <w:pStyle w:val="Bal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1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9205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F3"/>
    <w:rsid w:val="0006575F"/>
    <w:rsid w:val="001A3099"/>
    <w:rsid w:val="0023463C"/>
    <w:rsid w:val="00301478"/>
    <w:rsid w:val="003271D3"/>
    <w:rsid w:val="00357560"/>
    <w:rsid w:val="0036463E"/>
    <w:rsid w:val="003F4899"/>
    <w:rsid w:val="0040218F"/>
    <w:rsid w:val="004150F1"/>
    <w:rsid w:val="0051553B"/>
    <w:rsid w:val="005B323D"/>
    <w:rsid w:val="005C3488"/>
    <w:rsid w:val="00697A22"/>
    <w:rsid w:val="006C4443"/>
    <w:rsid w:val="00732471"/>
    <w:rsid w:val="0079575E"/>
    <w:rsid w:val="007D51C2"/>
    <w:rsid w:val="00865F16"/>
    <w:rsid w:val="008731F3"/>
    <w:rsid w:val="008A14D1"/>
    <w:rsid w:val="00953F92"/>
    <w:rsid w:val="0098636C"/>
    <w:rsid w:val="00A5285C"/>
    <w:rsid w:val="00AA51E0"/>
    <w:rsid w:val="00C547F5"/>
    <w:rsid w:val="00C87289"/>
    <w:rsid w:val="00CC5081"/>
    <w:rsid w:val="00D00528"/>
    <w:rsid w:val="00D37CAE"/>
    <w:rsid w:val="00E1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235AA"/>
  <w15:chartTrackingRefBased/>
  <w15:docId w15:val="{4018050E-4392-4BC1-9348-686786B4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1F3"/>
    <w:pPr>
      <w:spacing w:after="200" w:line="288" w:lineRule="auto"/>
    </w:pPr>
    <w:rPr>
      <w:rFonts w:eastAsiaTheme="minorEastAsia"/>
      <w:i/>
      <w:iCs/>
      <w:sz w:val="20"/>
      <w:szCs w:val="20"/>
      <w:lang w:bidi="en-US"/>
      <w14:ligatures w14:val="none"/>
    </w:rPr>
  </w:style>
  <w:style w:type="paragraph" w:styleId="Balk1">
    <w:name w:val="heading 1"/>
    <w:aliases w:val="TEZ Başlık 1"/>
    <w:basedOn w:val="Normal"/>
    <w:next w:val="Normal"/>
    <w:link w:val="Balk1Char"/>
    <w:qFormat/>
    <w:rsid w:val="00732471"/>
    <w:pPr>
      <w:keepNext/>
      <w:numPr>
        <w:numId w:val="1"/>
      </w:numPr>
      <w:spacing w:before="1440" w:after="360" w:line="360" w:lineRule="auto"/>
      <w:outlineLvl w:val="0"/>
    </w:pPr>
    <w:rPr>
      <w:rFonts w:ascii="Times New Roman" w:eastAsia="Times New Roman" w:hAnsi="Times New Roman" w:cs="Times New Roman"/>
      <w:b/>
      <w:bCs/>
      <w:i w:val="0"/>
      <w:iCs w:val="0"/>
      <w:caps/>
      <w:kern w:val="28"/>
      <w:sz w:val="24"/>
      <w:szCs w:val="48"/>
      <w:lang w:eastAsia="ko-KR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731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32"/>
      <w:szCs w:val="32"/>
      <w:lang w:bidi="ar-SA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731F3"/>
    <w:pPr>
      <w:keepNext/>
      <w:keepLines/>
      <w:spacing w:before="160" w:after="80" w:line="259" w:lineRule="auto"/>
      <w:outlineLvl w:val="2"/>
    </w:pPr>
    <w:rPr>
      <w:rFonts w:eastAsiaTheme="majorEastAsia" w:cstheme="majorBidi"/>
      <w:i w:val="0"/>
      <w:iCs w:val="0"/>
      <w:color w:val="2E74B5" w:themeColor="accent1" w:themeShade="BF"/>
      <w:sz w:val="28"/>
      <w:szCs w:val="28"/>
      <w:lang w:bidi="ar-SA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731F3"/>
    <w:pPr>
      <w:keepNext/>
      <w:keepLines/>
      <w:spacing w:before="80" w:after="40" w:line="259" w:lineRule="auto"/>
      <w:outlineLvl w:val="3"/>
    </w:pPr>
    <w:rPr>
      <w:rFonts w:eastAsiaTheme="majorEastAsia" w:cstheme="majorBidi"/>
      <w:color w:val="2E74B5" w:themeColor="accent1" w:themeShade="BF"/>
      <w:sz w:val="22"/>
      <w:szCs w:val="22"/>
      <w:lang w:bidi="ar-SA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731F3"/>
    <w:pPr>
      <w:keepNext/>
      <w:keepLines/>
      <w:spacing w:before="80" w:after="40" w:line="259" w:lineRule="auto"/>
      <w:outlineLvl w:val="4"/>
    </w:pPr>
    <w:rPr>
      <w:rFonts w:eastAsiaTheme="majorEastAsia" w:cstheme="majorBidi"/>
      <w:i w:val="0"/>
      <w:iCs w:val="0"/>
      <w:color w:val="2E74B5" w:themeColor="accent1" w:themeShade="BF"/>
      <w:sz w:val="22"/>
      <w:szCs w:val="22"/>
      <w:lang w:bidi="ar-SA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731F3"/>
    <w:pPr>
      <w:keepNext/>
      <w:keepLines/>
      <w:spacing w:before="40" w:after="0" w:line="259" w:lineRule="auto"/>
      <w:outlineLvl w:val="5"/>
    </w:pPr>
    <w:rPr>
      <w:rFonts w:eastAsiaTheme="majorEastAsia" w:cstheme="majorBidi"/>
      <w:color w:val="595959" w:themeColor="text1" w:themeTint="A6"/>
      <w:sz w:val="22"/>
      <w:szCs w:val="22"/>
      <w:lang w:bidi="ar-SA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731F3"/>
    <w:pPr>
      <w:keepNext/>
      <w:keepLines/>
      <w:spacing w:before="40" w:after="0" w:line="259" w:lineRule="auto"/>
      <w:outlineLvl w:val="6"/>
    </w:pPr>
    <w:rPr>
      <w:rFonts w:eastAsiaTheme="majorEastAsia" w:cstheme="majorBidi"/>
      <w:i w:val="0"/>
      <w:iCs w:val="0"/>
      <w:color w:val="595959" w:themeColor="text1" w:themeTint="A6"/>
      <w:sz w:val="22"/>
      <w:szCs w:val="22"/>
      <w:lang w:bidi="ar-SA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731F3"/>
    <w:pPr>
      <w:keepNext/>
      <w:keepLines/>
      <w:spacing w:after="0" w:line="259" w:lineRule="auto"/>
      <w:outlineLvl w:val="7"/>
    </w:pPr>
    <w:rPr>
      <w:rFonts w:eastAsiaTheme="majorEastAsia" w:cstheme="majorBidi"/>
      <w:color w:val="272727" w:themeColor="text1" w:themeTint="D8"/>
      <w:sz w:val="22"/>
      <w:szCs w:val="22"/>
      <w:lang w:bidi="ar-SA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731F3"/>
    <w:pPr>
      <w:keepNext/>
      <w:keepLines/>
      <w:spacing w:after="0" w:line="259" w:lineRule="auto"/>
      <w:outlineLvl w:val="8"/>
    </w:pPr>
    <w:rPr>
      <w:rFonts w:eastAsiaTheme="majorEastAsia" w:cstheme="majorBidi"/>
      <w:i w:val="0"/>
      <w:iCs w:val="0"/>
      <w:color w:val="272727" w:themeColor="text1" w:themeTint="D8"/>
      <w:sz w:val="22"/>
      <w:szCs w:val="22"/>
      <w:lang w:bidi="ar-SA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ez">
    <w:name w:val="tez"/>
    <w:basedOn w:val="NormalTablo"/>
    <w:uiPriority w:val="99"/>
    <w:rsid w:val="00795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/>
  </w:style>
  <w:style w:type="character" w:customStyle="1" w:styleId="Balk1Char">
    <w:name w:val="Başlık 1 Char"/>
    <w:aliases w:val="TEZ Başlık 1 Char"/>
    <w:basedOn w:val="VarsaylanParagrafYazTipi"/>
    <w:link w:val="Balk1"/>
    <w:rsid w:val="00732471"/>
    <w:rPr>
      <w:rFonts w:ascii="Times New Roman" w:eastAsia="Times New Roman" w:hAnsi="Times New Roman" w:cs="Times New Roman"/>
      <w:b/>
      <w:bCs/>
      <w:caps/>
      <w:kern w:val="28"/>
      <w:sz w:val="24"/>
      <w:szCs w:val="48"/>
      <w:lang w:eastAsia="ko-K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73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731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731F3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731F3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731F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731F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731F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731F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731F3"/>
    <w:pPr>
      <w:spacing w:after="80" w:line="240" w:lineRule="auto"/>
      <w:contextualSpacing/>
    </w:pPr>
    <w:rPr>
      <w:rFonts w:asciiTheme="majorHAnsi" w:eastAsiaTheme="majorEastAsia" w:hAnsiTheme="majorHAnsi" w:cstheme="majorBidi"/>
      <w:i w:val="0"/>
      <w:iCs w:val="0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731F3"/>
    <w:pPr>
      <w:numPr>
        <w:ilvl w:val="1"/>
      </w:numPr>
      <w:spacing w:after="160" w:line="259" w:lineRule="auto"/>
    </w:pPr>
    <w:rPr>
      <w:rFonts w:eastAsiaTheme="majorEastAsia" w:cstheme="majorBidi"/>
      <w:i w:val="0"/>
      <w:iCs w:val="0"/>
      <w:color w:val="595959" w:themeColor="text1" w:themeTint="A6"/>
      <w:spacing w:val="15"/>
      <w:sz w:val="28"/>
      <w:szCs w:val="28"/>
      <w:lang w:bidi="ar-SA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87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731F3"/>
    <w:pPr>
      <w:spacing w:before="160" w:after="160" w:line="259" w:lineRule="auto"/>
      <w:jc w:val="center"/>
    </w:pPr>
    <w:rPr>
      <w:rFonts w:eastAsiaTheme="minorHAnsi"/>
      <w:color w:val="404040" w:themeColor="text1" w:themeTint="BF"/>
      <w:sz w:val="22"/>
      <w:szCs w:val="22"/>
      <w:lang w:bidi="ar-SA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8731F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731F3"/>
    <w:pPr>
      <w:spacing w:after="160" w:line="259" w:lineRule="auto"/>
      <w:ind w:left="720"/>
      <w:contextualSpacing/>
    </w:pPr>
    <w:rPr>
      <w:rFonts w:eastAsiaTheme="minorHAnsi"/>
      <w:i w:val="0"/>
      <w:iCs w:val="0"/>
      <w:sz w:val="22"/>
      <w:szCs w:val="22"/>
      <w:lang w:bidi="ar-SA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731F3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731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color w:val="2E74B5" w:themeColor="accent1" w:themeShade="BF"/>
      <w:sz w:val="22"/>
      <w:szCs w:val="22"/>
      <w:lang w:bidi="ar-SA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8731F3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731F3"/>
    <w:rPr>
      <w:b/>
      <w:bCs/>
      <w:smallCaps/>
      <w:color w:val="2E74B5" w:themeColor="accent1" w:themeShade="BF"/>
      <w:spacing w:val="5"/>
    </w:rPr>
  </w:style>
  <w:style w:type="character" w:styleId="Kpr">
    <w:name w:val="Hyperlink"/>
    <w:basedOn w:val="VarsaylanParagrafYazTipi"/>
    <w:rsid w:val="008731F3"/>
    <w:rPr>
      <w:color w:val="0066CC"/>
      <w:u w:val="single"/>
    </w:rPr>
  </w:style>
  <w:style w:type="character" w:customStyle="1" w:styleId="Gvdemetni2">
    <w:name w:val="Gövde metni (2)_"/>
    <w:basedOn w:val="VarsaylanParagrafYazTipi"/>
    <w:rsid w:val="008731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alk10">
    <w:name w:val="Başlık #1_"/>
    <w:basedOn w:val="VarsaylanParagrafYazTipi"/>
    <w:rsid w:val="008731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alk11">
    <w:name w:val="Başlık #1"/>
    <w:basedOn w:val="Balk10"/>
    <w:rsid w:val="008731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tr-TR" w:eastAsia="tr-TR" w:bidi="tr-TR"/>
    </w:rPr>
  </w:style>
  <w:style w:type="character" w:customStyle="1" w:styleId="Gvdemetni20">
    <w:name w:val="Gövde metni (2)"/>
    <w:basedOn w:val="Gvdemetni2"/>
    <w:rsid w:val="008731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paragraph" w:styleId="stBilgi">
    <w:name w:val="header"/>
    <w:basedOn w:val="Normal"/>
    <w:link w:val="stBilgiChar"/>
    <w:uiPriority w:val="99"/>
    <w:semiHidden/>
    <w:unhideWhenUsed/>
    <w:rsid w:val="0087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731F3"/>
    <w:rPr>
      <w:rFonts w:eastAsiaTheme="minorEastAsia"/>
      <w:i/>
      <w:iCs/>
      <w:sz w:val="20"/>
      <w:szCs w:val="20"/>
      <w:lang w:bidi="en-US"/>
      <w14:ligatures w14:val="none"/>
    </w:rPr>
  </w:style>
  <w:style w:type="paragraph" w:styleId="AltBilgi">
    <w:name w:val="footer"/>
    <w:basedOn w:val="Normal"/>
    <w:link w:val="AltBilgiChar"/>
    <w:uiPriority w:val="99"/>
    <w:semiHidden/>
    <w:unhideWhenUsed/>
    <w:rsid w:val="0087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731F3"/>
    <w:rPr>
      <w:rFonts w:eastAsiaTheme="minorEastAsia"/>
      <w:i/>
      <w:iCs/>
      <w:sz w:val="20"/>
      <w:szCs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na.ua.gov.tr/turna/n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turna.ua.gov.tr/turna/ng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CEYDA UĞUREL</dc:creator>
  <cp:keywords/>
  <dc:description/>
  <cp:lastModifiedBy>CEYDA UĞUREL</cp:lastModifiedBy>
  <cp:revision>3</cp:revision>
  <dcterms:created xsi:type="dcterms:W3CDTF">2025-05-20T12:35:00Z</dcterms:created>
  <dcterms:modified xsi:type="dcterms:W3CDTF">2025-05-20T12:48:00Z</dcterms:modified>
</cp:coreProperties>
</file>