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8F" w:rsidRDefault="005A058F"/>
    <w:p w:rsidR="006255F4" w:rsidRPr="006255F4" w:rsidRDefault="006255F4" w:rsidP="006255F4">
      <w:pPr>
        <w:shd w:val="clear" w:color="auto" w:fill="FFFFFF"/>
        <w:spacing w:after="0" w:line="224" w:lineRule="atLeast"/>
        <w:jc w:val="both"/>
        <w:rPr>
          <w:rFonts w:ascii="Arial" w:eastAsia="Times New Roman" w:hAnsi="Arial" w:cs="Arial"/>
          <w:color w:val="222222"/>
          <w:sz w:val="24"/>
          <w:szCs w:val="24"/>
          <w:lang w:eastAsia="tr-TR"/>
        </w:rPr>
      </w:pPr>
      <w:proofErr w:type="gramStart"/>
      <w:r w:rsidRPr="006255F4">
        <w:rPr>
          <w:rFonts w:ascii="Verdana" w:eastAsia="Times New Roman" w:hAnsi="Verdana" w:cs="Arial"/>
          <w:color w:val="222222"/>
          <w:sz w:val="24"/>
          <w:szCs w:val="24"/>
          <w:lang w:eastAsia="tr-TR"/>
        </w:rPr>
        <w:t xml:space="preserve">Türkiye-Amerika Birleşik Devletleri Kültürel Mübadele Komisyonu, bilinen adıyla Türkiye </w:t>
      </w:r>
      <w:proofErr w:type="spellStart"/>
      <w:r w:rsidRPr="006255F4">
        <w:rPr>
          <w:rFonts w:ascii="Verdana" w:eastAsia="Times New Roman" w:hAnsi="Verdana" w:cs="Arial"/>
          <w:color w:val="222222"/>
          <w:sz w:val="24"/>
          <w:szCs w:val="24"/>
          <w:lang w:eastAsia="tr-TR"/>
        </w:rPr>
        <w:t>Fulbright</w:t>
      </w:r>
      <w:proofErr w:type="spellEnd"/>
      <w:r w:rsidRPr="006255F4">
        <w:rPr>
          <w:rFonts w:ascii="Verdana" w:eastAsia="Times New Roman" w:hAnsi="Verdana" w:cs="Arial"/>
          <w:color w:val="222222"/>
          <w:sz w:val="24"/>
          <w:szCs w:val="24"/>
          <w:lang w:eastAsia="tr-TR"/>
        </w:rPr>
        <w:t xml:space="preserve"> Eğitim Komisyonu, Türk ve Amerikalı üniversite mezunları, araştırmacılar ve bilim insanları arasındaki eğitim ve kültürel değişim programlarını desteklemek amacıyla 1949 yılında Türkiye ve A.B.D. arasında imzalanan ikili bir anlaşma ile kurulmuştur ve bütçesi iki ülke hükümetlerinin katkılarıyla sağlanmaktadır. </w:t>
      </w:r>
      <w:proofErr w:type="gramEnd"/>
      <w:r w:rsidRPr="006255F4">
        <w:rPr>
          <w:rFonts w:ascii="Verdana" w:eastAsia="Times New Roman" w:hAnsi="Verdana" w:cs="Arial"/>
          <w:color w:val="222222"/>
          <w:sz w:val="24"/>
          <w:szCs w:val="24"/>
          <w:lang w:eastAsia="tr-TR"/>
        </w:rPr>
        <w:t>Komisyonumuz, iki ülke vatandaşları arasındaki karşılıklı anlayış ve saygıyı, kültürel değişim yolu ile güçlendirmeyi amaçlamaktadır.</w:t>
      </w:r>
    </w:p>
    <w:p w:rsidR="006255F4" w:rsidRPr="006255F4" w:rsidRDefault="006255F4" w:rsidP="006255F4">
      <w:pPr>
        <w:shd w:val="clear" w:color="auto" w:fill="FFFFFF"/>
        <w:spacing w:after="0" w:line="224" w:lineRule="atLeast"/>
        <w:jc w:val="both"/>
        <w:rPr>
          <w:rFonts w:ascii="Arial" w:eastAsia="Times New Roman" w:hAnsi="Arial" w:cs="Arial"/>
          <w:color w:val="222222"/>
          <w:sz w:val="24"/>
          <w:szCs w:val="24"/>
          <w:lang w:eastAsia="tr-TR"/>
        </w:rPr>
      </w:pPr>
      <w:r w:rsidRPr="006255F4">
        <w:rPr>
          <w:rFonts w:ascii="Verdana" w:eastAsia="Times New Roman" w:hAnsi="Verdana" w:cs="Arial"/>
          <w:color w:val="222222"/>
          <w:sz w:val="24"/>
          <w:szCs w:val="24"/>
          <w:lang w:eastAsia="tr-TR"/>
        </w:rPr>
        <w:t>           </w:t>
      </w:r>
    </w:p>
    <w:p w:rsidR="006255F4" w:rsidRPr="006255F4" w:rsidRDefault="006255F4" w:rsidP="006255F4">
      <w:pPr>
        <w:shd w:val="clear" w:color="auto" w:fill="FFFFFF"/>
        <w:spacing w:after="0" w:line="224" w:lineRule="atLeast"/>
        <w:jc w:val="both"/>
        <w:rPr>
          <w:rFonts w:ascii="Arial" w:eastAsia="Times New Roman" w:hAnsi="Arial" w:cs="Arial"/>
          <w:color w:val="222222"/>
          <w:sz w:val="24"/>
          <w:szCs w:val="24"/>
          <w:lang w:eastAsia="tr-TR"/>
        </w:rPr>
      </w:pPr>
      <w:r w:rsidRPr="006255F4">
        <w:rPr>
          <w:rFonts w:ascii="Verdana" w:eastAsia="Times New Roman" w:hAnsi="Verdana" w:cs="Arial"/>
          <w:color w:val="222222"/>
          <w:sz w:val="24"/>
          <w:szCs w:val="24"/>
          <w:lang w:eastAsia="tr-TR"/>
        </w:rPr>
        <w:t>Komisyonumuz, lisansüstü eğitimlerini Amerika Birleşik Devletleri’nde yapmak isteyen öğrencilere ve mezunlara yönelik olarak </w:t>
      </w:r>
      <w:r w:rsidRPr="006255F4">
        <w:rPr>
          <w:rFonts w:ascii="Verdana" w:eastAsia="Times New Roman" w:hAnsi="Verdana" w:cs="Arial"/>
          <w:b/>
          <w:bCs/>
          <w:color w:val="222222"/>
          <w:sz w:val="24"/>
          <w:szCs w:val="24"/>
          <w:lang w:eastAsia="tr-TR"/>
        </w:rPr>
        <w:t>Yüksek Lisans </w:t>
      </w:r>
      <w:r w:rsidRPr="006255F4">
        <w:rPr>
          <w:rFonts w:ascii="Verdana" w:eastAsia="Times New Roman" w:hAnsi="Verdana" w:cs="Arial"/>
          <w:color w:val="222222"/>
          <w:sz w:val="24"/>
          <w:szCs w:val="24"/>
          <w:lang w:eastAsia="tr-TR"/>
        </w:rPr>
        <w:t>ve </w:t>
      </w:r>
      <w:r w:rsidRPr="006255F4">
        <w:rPr>
          <w:rFonts w:ascii="Verdana" w:eastAsia="Times New Roman" w:hAnsi="Verdana" w:cs="Arial"/>
          <w:b/>
          <w:bCs/>
          <w:color w:val="222222"/>
          <w:sz w:val="24"/>
          <w:szCs w:val="24"/>
          <w:lang w:eastAsia="tr-TR"/>
        </w:rPr>
        <w:t>Doktora Bursları</w:t>
      </w:r>
      <w:r w:rsidRPr="006255F4">
        <w:rPr>
          <w:rFonts w:ascii="Verdana" w:eastAsia="Times New Roman" w:hAnsi="Verdana" w:cs="Arial"/>
          <w:color w:val="222222"/>
          <w:sz w:val="24"/>
          <w:szCs w:val="24"/>
          <w:lang w:eastAsia="tr-TR"/>
        </w:rPr>
        <w:t> vermektedir. </w:t>
      </w:r>
      <w:r w:rsidRPr="006255F4">
        <w:rPr>
          <w:rFonts w:ascii="Verdana" w:eastAsia="Times New Roman" w:hAnsi="Verdana" w:cs="Arial"/>
          <w:b/>
          <w:bCs/>
          <w:color w:val="222222"/>
          <w:sz w:val="24"/>
          <w:szCs w:val="24"/>
          <w:lang w:eastAsia="tr-TR"/>
        </w:rPr>
        <w:t>2024-2025</w:t>
      </w:r>
      <w:r w:rsidRPr="006255F4">
        <w:rPr>
          <w:rFonts w:ascii="Verdana" w:eastAsia="Times New Roman" w:hAnsi="Verdana" w:cs="Arial"/>
          <w:color w:val="222222"/>
          <w:sz w:val="24"/>
          <w:szCs w:val="24"/>
          <w:lang w:eastAsia="tr-TR"/>
        </w:rPr>
        <w:t> akademik yılı güz döneminde başlamak üzere verilecek olan burslarımıza son başvuru tarihimiz </w:t>
      </w:r>
      <w:r w:rsidRPr="006255F4">
        <w:rPr>
          <w:rFonts w:ascii="Verdana" w:eastAsia="Times New Roman" w:hAnsi="Verdana" w:cs="Arial"/>
          <w:b/>
          <w:bCs/>
          <w:color w:val="222222"/>
          <w:sz w:val="24"/>
          <w:szCs w:val="24"/>
          <w:lang w:eastAsia="tr-TR"/>
        </w:rPr>
        <w:t>8 Mart 2023</w:t>
      </w:r>
      <w:r w:rsidRPr="006255F4">
        <w:rPr>
          <w:rFonts w:ascii="Verdana" w:eastAsia="Times New Roman" w:hAnsi="Verdana" w:cs="Arial"/>
          <w:color w:val="222222"/>
          <w:sz w:val="24"/>
          <w:szCs w:val="24"/>
          <w:lang w:eastAsia="tr-TR"/>
        </w:rPr>
        <w:t>’tür.</w:t>
      </w:r>
      <w:r w:rsidRPr="006255F4">
        <w:rPr>
          <w:rFonts w:ascii="Verdana" w:eastAsia="Times New Roman" w:hAnsi="Verdana" w:cs="Arial"/>
          <w:b/>
          <w:bCs/>
          <w:color w:val="222222"/>
          <w:sz w:val="24"/>
          <w:szCs w:val="24"/>
          <w:lang w:eastAsia="tr-TR"/>
        </w:rPr>
        <w:t> </w:t>
      </w:r>
      <w:r w:rsidRPr="006255F4">
        <w:rPr>
          <w:rFonts w:ascii="Verdana" w:eastAsia="Times New Roman" w:hAnsi="Verdana" w:cs="Arial"/>
          <w:color w:val="222222"/>
          <w:sz w:val="24"/>
          <w:szCs w:val="24"/>
          <w:lang w:eastAsia="tr-TR"/>
        </w:rPr>
        <w:t> </w:t>
      </w:r>
    </w:p>
    <w:p w:rsidR="006255F4" w:rsidRPr="006255F4" w:rsidRDefault="006255F4" w:rsidP="006255F4">
      <w:pPr>
        <w:shd w:val="clear" w:color="auto" w:fill="FFFFFF"/>
        <w:spacing w:after="0" w:line="224" w:lineRule="atLeast"/>
        <w:jc w:val="both"/>
        <w:rPr>
          <w:rFonts w:ascii="Arial" w:eastAsia="Times New Roman" w:hAnsi="Arial" w:cs="Arial"/>
          <w:color w:val="222222"/>
          <w:sz w:val="24"/>
          <w:szCs w:val="24"/>
          <w:lang w:eastAsia="tr-TR"/>
        </w:rPr>
      </w:pPr>
      <w:r w:rsidRPr="006255F4">
        <w:rPr>
          <w:rFonts w:ascii="Verdana" w:eastAsia="Times New Roman" w:hAnsi="Verdana" w:cs="Arial"/>
          <w:color w:val="222222"/>
          <w:sz w:val="24"/>
          <w:szCs w:val="24"/>
          <w:lang w:eastAsia="tr-TR"/>
        </w:rPr>
        <w:t> </w:t>
      </w:r>
    </w:p>
    <w:p w:rsidR="006255F4" w:rsidRPr="006255F4" w:rsidRDefault="006255F4" w:rsidP="006255F4">
      <w:pPr>
        <w:shd w:val="clear" w:color="auto" w:fill="FFFFFF"/>
        <w:spacing w:after="0" w:line="224" w:lineRule="atLeast"/>
        <w:jc w:val="both"/>
        <w:rPr>
          <w:rFonts w:ascii="Arial" w:eastAsia="Times New Roman" w:hAnsi="Arial" w:cs="Arial"/>
          <w:color w:val="222222"/>
          <w:sz w:val="24"/>
          <w:szCs w:val="24"/>
          <w:lang w:eastAsia="tr-TR"/>
        </w:rPr>
      </w:pPr>
      <w:r w:rsidRPr="006255F4">
        <w:rPr>
          <w:rFonts w:ascii="Verdana" w:eastAsia="Times New Roman" w:hAnsi="Verdana" w:cs="Arial"/>
          <w:color w:val="222222"/>
          <w:sz w:val="24"/>
          <w:szCs w:val="24"/>
          <w:lang w:eastAsia="tr-TR"/>
        </w:rPr>
        <w:t>Komisyonumuz, iki yıl süren burs programlarımız için, yılda en fazla </w:t>
      </w:r>
      <w:r w:rsidRPr="006255F4">
        <w:rPr>
          <w:rFonts w:ascii="Verdana" w:eastAsia="Times New Roman" w:hAnsi="Verdana" w:cs="Arial"/>
          <w:b/>
          <w:bCs/>
          <w:color w:val="222222"/>
          <w:sz w:val="24"/>
          <w:szCs w:val="24"/>
          <w:lang w:eastAsia="tr-TR"/>
        </w:rPr>
        <w:t>50.000 Amerikan Doları</w:t>
      </w:r>
      <w:r w:rsidRPr="006255F4">
        <w:rPr>
          <w:rFonts w:ascii="Verdana" w:eastAsia="Times New Roman" w:hAnsi="Verdana" w:cs="Arial"/>
          <w:color w:val="222222"/>
          <w:sz w:val="24"/>
          <w:szCs w:val="24"/>
          <w:lang w:eastAsia="tr-TR"/>
        </w:rPr>
        <w:t> kadar maddi destek vermektedir. Burs programlarımıza başvurmayı düşünen öğrenciler ayrıntılı bilgi ve başvuru formuna </w:t>
      </w:r>
      <w:hyperlink r:id="rId4" w:tgtFrame="_blank" w:history="1">
        <w:r w:rsidRPr="006255F4">
          <w:rPr>
            <w:rFonts w:ascii="Verdana" w:eastAsia="Times New Roman" w:hAnsi="Verdana" w:cs="Arial"/>
            <w:color w:val="0000FF"/>
            <w:sz w:val="24"/>
            <w:szCs w:val="24"/>
            <w:u w:val="single"/>
            <w:lang w:eastAsia="tr-TR"/>
          </w:rPr>
          <w:t>www.fulbright.org.tr</w:t>
        </w:r>
      </w:hyperlink>
      <w:r w:rsidRPr="006255F4">
        <w:rPr>
          <w:rFonts w:ascii="Verdana" w:eastAsia="Times New Roman" w:hAnsi="Verdana" w:cs="Arial"/>
          <w:sz w:val="24"/>
          <w:szCs w:val="24"/>
          <w:lang w:eastAsia="tr-TR"/>
        </w:rPr>
        <w:t>  </w:t>
      </w:r>
      <w:r w:rsidRPr="006255F4">
        <w:rPr>
          <w:rFonts w:ascii="Verdana" w:eastAsia="Times New Roman" w:hAnsi="Verdana" w:cs="Arial"/>
          <w:color w:val="222222"/>
          <w:sz w:val="24"/>
          <w:szCs w:val="24"/>
          <w:lang w:eastAsia="tr-TR"/>
        </w:rPr>
        <w:t>adresinden ulaşabilirler.</w:t>
      </w:r>
    </w:p>
    <w:p w:rsidR="006255F4" w:rsidRPr="006255F4" w:rsidRDefault="006255F4" w:rsidP="006255F4">
      <w:pPr>
        <w:shd w:val="clear" w:color="auto" w:fill="FFFFFF"/>
        <w:spacing w:after="0" w:line="224" w:lineRule="atLeast"/>
        <w:ind w:firstLine="720"/>
        <w:jc w:val="both"/>
        <w:rPr>
          <w:rFonts w:ascii="Arial" w:eastAsia="Times New Roman" w:hAnsi="Arial" w:cs="Arial"/>
          <w:color w:val="222222"/>
          <w:sz w:val="24"/>
          <w:szCs w:val="24"/>
          <w:lang w:eastAsia="tr-TR"/>
        </w:rPr>
      </w:pPr>
      <w:r w:rsidRPr="006255F4">
        <w:rPr>
          <w:rFonts w:ascii="Verdana" w:eastAsia="Times New Roman" w:hAnsi="Verdana" w:cs="Arial"/>
          <w:color w:val="222222"/>
          <w:sz w:val="24"/>
          <w:szCs w:val="24"/>
          <w:lang w:eastAsia="tr-TR"/>
        </w:rPr>
        <w:t> </w:t>
      </w:r>
    </w:p>
    <w:p w:rsidR="006255F4" w:rsidRPr="006255F4" w:rsidRDefault="006255F4" w:rsidP="006255F4">
      <w:pPr>
        <w:shd w:val="clear" w:color="auto" w:fill="FFFFFF"/>
        <w:spacing w:after="0" w:line="224" w:lineRule="atLeast"/>
        <w:jc w:val="both"/>
        <w:rPr>
          <w:rFonts w:ascii="Arial" w:eastAsia="Times New Roman" w:hAnsi="Arial" w:cs="Arial"/>
          <w:color w:val="222222"/>
          <w:sz w:val="24"/>
          <w:szCs w:val="24"/>
          <w:lang w:eastAsia="tr-TR"/>
        </w:rPr>
      </w:pPr>
      <w:r w:rsidRPr="006255F4">
        <w:rPr>
          <w:rFonts w:ascii="Verdana" w:eastAsia="Times New Roman" w:hAnsi="Verdana" w:cs="Arial"/>
          <w:color w:val="222222"/>
          <w:sz w:val="24"/>
          <w:szCs w:val="24"/>
          <w:lang w:eastAsia="tr-TR"/>
        </w:rPr>
        <w:t>Yüksek Lisans ve Doktora Burslarımız ile ilgili tanıtım posterimizin dijital kopyası aşağıda sunulmuştur. Burs duyurusu ve görselinin enstitünüz bünyesindeki öğretim görevlileri ve öğrenciler ile paylaşılmasını takdirlerinize saygılarımla sunarım.</w:t>
      </w:r>
    </w:p>
    <w:p w:rsidR="006255F4" w:rsidRPr="006255F4" w:rsidRDefault="006255F4" w:rsidP="006255F4">
      <w:pPr>
        <w:shd w:val="clear" w:color="auto" w:fill="FFFFFF"/>
        <w:spacing w:after="0" w:line="224" w:lineRule="atLeast"/>
        <w:ind w:firstLine="720"/>
        <w:jc w:val="both"/>
        <w:rPr>
          <w:rFonts w:ascii="Arial" w:eastAsia="Times New Roman" w:hAnsi="Arial" w:cs="Arial"/>
          <w:color w:val="222222"/>
          <w:sz w:val="24"/>
          <w:szCs w:val="24"/>
          <w:lang w:eastAsia="tr-TR"/>
        </w:rPr>
      </w:pPr>
      <w:r w:rsidRPr="006255F4">
        <w:rPr>
          <w:rFonts w:ascii="Verdana" w:eastAsia="Times New Roman" w:hAnsi="Verdana" w:cs="Arial"/>
          <w:color w:val="222222"/>
          <w:sz w:val="24"/>
          <w:szCs w:val="24"/>
          <w:lang w:eastAsia="tr-TR"/>
        </w:rPr>
        <w:t> </w:t>
      </w:r>
    </w:p>
    <w:p w:rsidR="006255F4" w:rsidRPr="006255F4" w:rsidRDefault="006255F4" w:rsidP="006255F4">
      <w:pPr>
        <w:spacing w:after="0" w:line="240" w:lineRule="auto"/>
        <w:rPr>
          <w:rFonts w:ascii="Times New Roman" w:eastAsia="Times New Roman" w:hAnsi="Times New Roman" w:cs="Times New Roman"/>
          <w:sz w:val="24"/>
          <w:szCs w:val="24"/>
          <w:lang w:eastAsia="tr-TR"/>
        </w:rPr>
      </w:pPr>
    </w:p>
    <w:p w:rsidR="006255F4" w:rsidRPr="006255F4" w:rsidRDefault="006255F4" w:rsidP="006255F4">
      <w:pPr>
        <w:shd w:val="clear" w:color="auto" w:fill="FFFFFF"/>
        <w:spacing w:after="0" w:line="224" w:lineRule="atLeast"/>
        <w:jc w:val="both"/>
        <w:rPr>
          <w:rFonts w:ascii="Arial" w:eastAsia="Times New Roman" w:hAnsi="Arial" w:cs="Arial"/>
          <w:color w:val="222222"/>
          <w:sz w:val="24"/>
          <w:szCs w:val="24"/>
          <w:lang w:eastAsia="tr-TR"/>
        </w:rPr>
      </w:pPr>
    </w:p>
    <w:p w:rsidR="006255F4" w:rsidRPr="006255F4" w:rsidRDefault="006255F4" w:rsidP="006255F4">
      <w:pPr>
        <w:shd w:val="clear" w:color="auto" w:fill="FFFFFF"/>
        <w:spacing w:after="0" w:line="224" w:lineRule="atLeast"/>
        <w:jc w:val="both"/>
        <w:rPr>
          <w:rFonts w:ascii="Arial" w:eastAsia="Times New Roman" w:hAnsi="Arial" w:cs="Arial"/>
          <w:color w:val="222222"/>
          <w:sz w:val="24"/>
          <w:szCs w:val="24"/>
          <w:lang w:eastAsia="tr-TR"/>
        </w:rPr>
      </w:pPr>
      <w:r w:rsidRPr="006255F4">
        <w:rPr>
          <w:rFonts w:ascii="Verdana" w:eastAsia="Times New Roman" w:hAnsi="Verdana" w:cs="Arial"/>
          <w:color w:val="222222"/>
          <w:sz w:val="24"/>
          <w:szCs w:val="24"/>
          <w:lang w:eastAsia="tr-TR"/>
        </w:rPr>
        <w:t>Prof. Dr. Ersel Aydınlı</w:t>
      </w:r>
    </w:p>
    <w:p w:rsidR="006255F4" w:rsidRPr="006255F4" w:rsidRDefault="006255F4" w:rsidP="006255F4">
      <w:pPr>
        <w:shd w:val="clear" w:color="auto" w:fill="FFFFFF"/>
        <w:spacing w:after="0" w:line="224" w:lineRule="atLeast"/>
        <w:jc w:val="both"/>
        <w:rPr>
          <w:rFonts w:ascii="Arial" w:eastAsia="Times New Roman" w:hAnsi="Arial" w:cs="Arial"/>
          <w:color w:val="222222"/>
          <w:sz w:val="24"/>
          <w:szCs w:val="24"/>
          <w:lang w:eastAsia="tr-TR"/>
        </w:rPr>
      </w:pPr>
    </w:p>
    <w:p w:rsidR="006255F4" w:rsidRPr="006255F4" w:rsidRDefault="006255F4" w:rsidP="006255F4">
      <w:pPr>
        <w:shd w:val="clear" w:color="auto" w:fill="FFFFFF"/>
        <w:spacing w:after="0" w:line="224" w:lineRule="atLeast"/>
        <w:jc w:val="both"/>
        <w:rPr>
          <w:rFonts w:ascii="Arial" w:eastAsia="Times New Roman" w:hAnsi="Arial" w:cs="Arial"/>
          <w:color w:val="222222"/>
          <w:sz w:val="24"/>
          <w:szCs w:val="24"/>
          <w:lang w:eastAsia="tr-TR"/>
        </w:rPr>
      </w:pPr>
      <w:r w:rsidRPr="006255F4">
        <w:rPr>
          <w:rFonts w:ascii="Verdana" w:eastAsia="Times New Roman" w:hAnsi="Verdana" w:cs="Arial"/>
          <w:color w:val="222222"/>
          <w:sz w:val="24"/>
          <w:szCs w:val="24"/>
          <w:lang w:eastAsia="tr-TR"/>
        </w:rPr>
        <w:t xml:space="preserve">Türkiye </w:t>
      </w:r>
      <w:proofErr w:type="spellStart"/>
      <w:r w:rsidRPr="006255F4">
        <w:rPr>
          <w:rFonts w:ascii="Verdana" w:eastAsia="Times New Roman" w:hAnsi="Verdana" w:cs="Arial"/>
          <w:color w:val="222222"/>
          <w:sz w:val="24"/>
          <w:szCs w:val="24"/>
          <w:lang w:eastAsia="tr-TR"/>
        </w:rPr>
        <w:t>Fulbright</w:t>
      </w:r>
      <w:proofErr w:type="spellEnd"/>
      <w:r w:rsidRPr="006255F4">
        <w:rPr>
          <w:rFonts w:ascii="Verdana" w:eastAsia="Times New Roman" w:hAnsi="Verdana" w:cs="Arial"/>
          <w:color w:val="222222"/>
          <w:sz w:val="24"/>
          <w:szCs w:val="24"/>
          <w:lang w:eastAsia="tr-TR"/>
        </w:rPr>
        <w:t xml:space="preserve"> Eğitim Komisyonu</w:t>
      </w:r>
    </w:p>
    <w:p w:rsidR="006255F4" w:rsidRDefault="006255F4" w:rsidP="006255F4">
      <w:pPr>
        <w:shd w:val="clear" w:color="auto" w:fill="FFFFFF"/>
        <w:spacing w:after="0" w:line="224" w:lineRule="atLeast"/>
        <w:jc w:val="both"/>
        <w:rPr>
          <w:rFonts w:ascii="Verdana" w:eastAsia="Times New Roman" w:hAnsi="Verdana" w:cs="Arial"/>
          <w:color w:val="222222"/>
          <w:sz w:val="24"/>
          <w:szCs w:val="24"/>
          <w:lang w:eastAsia="tr-TR"/>
        </w:rPr>
      </w:pPr>
      <w:r w:rsidRPr="006255F4">
        <w:rPr>
          <w:rFonts w:ascii="Verdana" w:eastAsia="Times New Roman" w:hAnsi="Verdana" w:cs="Arial"/>
          <w:color w:val="222222"/>
          <w:sz w:val="24"/>
          <w:szCs w:val="24"/>
          <w:lang w:eastAsia="tr-TR"/>
        </w:rPr>
        <w:t>Genel Sekreter</w:t>
      </w:r>
    </w:p>
    <w:p w:rsidR="006255F4" w:rsidRDefault="006255F4" w:rsidP="006255F4">
      <w:pPr>
        <w:shd w:val="clear" w:color="auto" w:fill="FFFFFF"/>
        <w:spacing w:after="0" w:line="224" w:lineRule="atLeast"/>
        <w:jc w:val="both"/>
        <w:rPr>
          <w:rFonts w:ascii="Verdana" w:eastAsia="Times New Roman" w:hAnsi="Verdana" w:cs="Arial"/>
          <w:color w:val="222222"/>
          <w:sz w:val="24"/>
          <w:szCs w:val="24"/>
          <w:lang w:eastAsia="tr-TR"/>
        </w:rPr>
      </w:pPr>
    </w:p>
    <w:p w:rsidR="006255F4" w:rsidRPr="006255F4" w:rsidRDefault="006255F4" w:rsidP="006255F4">
      <w:pPr>
        <w:shd w:val="clear" w:color="auto" w:fill="FFFFFF"/>
        <w:spacing w:after="0" w:line="224" w:lineRule="atLeast"/>
        <w:jc w:val="both"/>
        <w:rPr>
          <w:rFonts w:ascii="Arial" w:eastAsia="Times New Roman" w:hAnsi="Arial" w:cs="Arial"/>
          <w:color w:val="222222"/>
          <w:sz w:val="24"/>
          <w:szCs w:val="24"/>
          <w:lang w:eastAsia="tr-TR"/>
        </w:rPr>
      </w:pPr>
    </w:p>
    <w:p w:rsidR="006255F4" w:rsidRDefault="006255F4">
      <w:r w:rsidRPr="006255F4">
        <w:rPr>
          <w:noProof/>
          <w:lang w:eastAsia="tr-TR"/>
        </w:rPr>
        <w:lastRenderedPageBreak/>
        <w:drawing>
          <wp:inline distT="0" distB="0" distL="0" distR="0">
            <wp:extent cx="5760720" cy="8109798"/>
            <wp:effectExtent l="0" t="0" r="0" b="5715"/>
            <wp:docPr id="1" name="Resim 1" descr="C:\Users\DELL\Desktop\fulb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fulbrigh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109798"/>
                    </a:xfrm>
                    <a:prstGeom prst="rect">
                      <a:avLst/>
                    </a:prstGeom>
                    <a:noFill/>
                    <a:ln>
                      <a:noFill/>
                    </a:ln>
                  </pic:spPr>
                </pic:pic>
              </a:graphicData>
            </a:graphic>
          </wp:inline>
        </w:drawing>
      </w:r>
    </w:p>
    <w:p w:rsidR="006255F4" w:rsidRDefault="006255F4">
      <w:bookmarkStart w:id="0" w:name="_GoBack"/>
      <w:bookmarkEnd w:id="0"/>
    </w:p>
    <w:sectPr w:rsidR="00625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66"/>
    <w:rsid w:val="005A058F"/>
    <w:rsid w:val="005E7E66"/>
    <w:rsid w:val="006255F4"/>
    <w:rsid w:val="00A564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0FFE"/>
  <w15:chartTrackingRefBased/>
  <w15:docId w15:val="{4E9E8810-C9C9-4FCA-B7CB-10C3E67D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25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0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fulbright.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2022-12-29T08:30:00Z</dcterms:created>
  <dcterms:modified xsi:type="dcterms:W3CDTF">2022-12-29T08:32:00Z</dcterms:modified>
</cp:coreProperties>
</file>