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420"/>
        <w:gridCol w:w="6435"/>
        <w:tblGridChange w:id="0">
          <w:tblGrid>
            <w:gridCol w:w="2940"/>
            <w:gridCol w:w="420"/>
            <w:gridCol w:w="6435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Eğitim-Öğretim Yılı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20____ /20_____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Yarıyılı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tabs>
                <w:tab w:val="left" w:pos="1701"/>
              </w:tabs>
              <w:spacing w:line="48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Güz                               Bahar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Sınav Tarihi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_____ /_____ /20___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Dersin Varsa Şubesi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Sınavı Geri Çekme Gerekçesi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1701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Sınav Türü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pos="1701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left" w:pos="2869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Ara Sınav                Kısa Sınav                        Ödev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869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869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Uygulama Sınavı                 Proje                   Diğer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2869"/>
              </w:tabs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2869"/>
              </w:tabs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Yarıyıl/Yıl Sonu Sınavı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Bütünleme   Sınavı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left"/>
        <w:rPr>
          <w:rFonts w:ascii="Times New Roman" w:cs="Times New Roman" w:eastAsia="Times New Roman" w:hAnsi="Times New Roman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Öğretim Üyesi/ Öğretim Görevlisi/ Öğretim Elemanı/ Okutman/Uzman: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1701"/>
        </w:tabs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Adı-Soyadı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1701"/>
        </w:tabs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Dahili Telefon No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e-posta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İmza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pos="1701"/>
        </w:tabs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418" w:top="1418" w:left="1418" w:right="1418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tabs>
        <w:tab w:val="left" w:pos="1701"/>
      </w:tabs>
      <w:jc w:val="both"/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vertAlign w:val="baseline"/>
        <w:rtl w:val="0"/>
      </w:rPr>
      <w:t xml:space="preserve">Not:</w:t>
    </w:r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t xml:space="preserve">Form imzalanarak </w:t>
    </w:r>
    <w:r w:rsidDel="00000000" w:rsidR="00000000" w:rsidRPr="00000000">
      <w:rPr>
        <w:rFonts w:ascii="Times New Roman" w:cs="Times New Roman" w:eastAsia="Times New Roman" w:hAnsi="Times New Roman"/>
        <w:color w:val="0000ff"/>
        <w:u w:val="none"/>
        <w:vertAlign w:val="baseline"/>
        <w:rtl w:val="0"/>
      </w:rPr>
      <w:t xml:space="preserve">uumob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u w:val="none"/>
          <w:vertAlign w:val="baseline"/>
          <w:rtl w:val="0"/>
        </w:rPr>
        <w:t xml:space="preserve">@uludag.edu.tr</w:t>
      </w:r>
    </w:hyperlink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t xml:space="preserve"> e-posta adresine </w:t>
    </w:r>
    <w:r w:rsidDel="00000000" w:rsidR="00000000" w:rsidRPr="00000000">
      <w:rPr>
        <w:rFonts w:ascii="Times New Roman" w:cs="Times New Roman" w:eastAsia="Times New Roman" w:hAnsi="Times New Roman"/>
        <w:sz w:val="22"/>
        <w:szCs w:val="22"/>
        <w:vertAlign w:val="baseline"/>
        <w:rtl w:val="0"/>
      </w:rPr>
      <w:t xml:space="preserve">gönderilecektir.</w:t>
    </w:r>
  </w:p>
  <w:p w:rsidR="00000000" w:rsidDel="00000000" w:rsidP="00000000" w:rsidRDefault="00000000" w:rsidRPr="00000000" w14:paraId="0000003B">
    <w:pPr>
      <w:pageBreakBefore w:val="0"/>
      <w:tabs>
        <w:tab w:val="left" w:pos="1701"/>
      </w:tabs>
      <w:jc w:val="both"/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86.0" w:type="dxa"/>
      <w:jc w:val="left"/>
      <w:tblInd w:w="0.0" w:type="dxa"/>
      <w:tblLayout w:type="fixed"/>
      <w:tblLook w:val="0000"/>
    </w:tblPr>
    <w:tblGrid>
      <w:gridCol w:w="3122"/>
      <w:gridCol w:w="3112"/>
      <w:gridCol w:w="3052"/>
      <w:tblGridChange w:id="0">
        <w:tblGrid>
          <w:gridCol w:w="3122"/>
          <w:gridCol w:w="3112"/>
          <w:gridCol w:w="305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08.06.2020</w:t>
          </w:r>
        </w:p>
      </w:tc>
      <w:tc>
        <w:tcPr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No/Tarih:0</w:t>
          </w:r>
        </w:p>
      </w:tc>
      <w:tc>
        <w:tcPr>
          <w:vAlign w:val="top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42">
    <w:pPr>
      <w:pageBreakBefore w:val="0"/>
      <w:tabs>
        <w:tab w:val="left" w:pos="1701"/>
      </w:tabs>
      <w:jc w:val="both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7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12"/>
      <w:gridCol w:w="6719"/>
      <w:gridCol w:w="1745"/>
      <w:tblGridChange w:id="0">
        <w:tblGrid>
          <w:gridCol w:w="1312"/>
          <w:gridCol w:w="6719"/>
          <w:gridCol w:w="1745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38175" cy="637540"/>
                <wp:effectExtent b="0" l="0" r="0" t="0"/>
                <wp:docPr id="10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İLAN EDİLMİŞ SINAV NOTU GERİ ÇEKME TALEP FORMU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 1.2.2_04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tr-T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öprü">
    <w:name w:val="Köprü"/>
    <w:next w:val="Köprü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de-DE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fr-FR" w:val="de-DE"/>
    </w:rPr>
  </w:style>
  <w:style w:type="character" w:styleId="ÜstBilgiChar">
    <w:name w:val="Üst Bilgi Char"/>
    <w:next w:val="ÜstBilgi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fr-FR" w:val="de-DE"/>
    </w:rPr>
  </w:style>
  <w:style w:type="character" w:styleId="AltBilgiChar">
    <w:name w:val="Alt Bilgi Char"/>
    <w:next w:val="AltBilgi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fr-FR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2016-12-22T21:36:00Z</dcterms:created>
  <dc:creator>ÇİĞDEM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