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4E" w:rsidRPr="00D254AF" w:rsidRDefault="00D254AF" w:rsidP="00D254AF">
      <w:pPr>
        <w:tabs>
          <w:tab w:val="left" w:pos="915"/>
        </w:tabs>
        <w:ind w:left="708"/>
        <w:rPr>
          <w:rFonts w:ascii="Times New Roman" w:hAnsi="Times New Roman" w:cs="Times New Roman"/>
          <w:sz w:val="24"/>
          <w:szCs w:val="24"/>
        </w:rPr>
      </w:pPr>
      <w:r w:rsidRPr="00D254AF">
        <w:rPr>
          <w:rFonts w:ascii="Times New Roman" w:hAnsi="Times New Roman" w:cs="Times New Roman"/>
          <w:b/>
          <w:sz w:val="24"/>
          <w:szCs w:val="24"/>
        </w:rPr>
        <w:t>1-</w:t>
      </w:r>
      <w:r w:rsidR="00267CF1" w:rsidRPr="00D254AF">
        <w:rPr>
          <w:rFonts w:ascii="Times New Roman" w:hAnsi="Times New Roman" w:cs="Times New Roman"/>
          <w:b/>
          <w:sz w:val="24"/>
          <w:szCs w:val="24"/>
        </w:rPr>
        <w:t>AMAÇ:</w:t>
      </w:r>
      <w:r w:rsidR="00DE034E" w:rsidRPr="00D254AF">
        <w:rPr>
          <w:rFonts w:ascii="Times New Roman" w:hAnsi="Times New Roman" w:cs="Times New Roman"/>
          <w:sz w:val="24"/>
          <w:szCs w:val="24"/>
        </w:rPr>
        <w:t xml:space="preserve"> Bu talimat Bursa Ulud</w:t>
      </w:r>
      <w:r w:rsidR="006C33D8">
        <w:rPr>
          <w:rFonts w:ascii="Times New Roman" w:hAnsi="Times New Roman" w:cs="Times New Roman"/>
          <w:sz w:val="24"/>
          <w:szCs w:val="24"/>
        </w:rPr>
        <w:t>ağ Üniversitesi yerleşkelerinde, o</w:t>
      </w:r>
      <w:bookmarkStart w:id="0" w:name="_GoBack"/>
      <w:bookmarkEnd w:id="0"/>
      <w:r w:rsidR="00DE034E" w:rsidRPr="00D254AF">
        <w:rPr>
          <w:rFonts w:ascii="Times New Roman" w:hAnsi="Times New Roman" w:cs="Times New Roman"/>
          <w:sz w:val="24"/>
          <w:szCs w:val="24"/>
        </w:rPr>
        <w:t>fis çalışanlarının her türlü iş ekipmanları ile çalışmalar esnasında çalışanın kendisi ve çevresindekilerin sağlık ve güvenliğini tehlikeye atmayacak biçimde faaliyetlerini sürdürmesini sağlamak, olası tehlike ve risklere karşı uyulması gereken önlemleri belirlemektir.</w:t>
      </w:r>
      <w:r w:rsidR="00267CF1" w:rsidRPr="00D254AF">
        <w:rPr>
          <w:rFonts w:ascii="Times New Roman" w:hAnsi="Times New Roman" w:cs="Times New Roman"/>
          <w:sz w:val="24"/>
          <w:szCs w:val="24"/>
        </w:rPr>
        <w:t xml:space="preserve"> </w:t>
      </w:r>
    </w:p>
    <w:p w:rsidR="00D254AF" w:rsidRPr="00D254AF" w:rsidRDefault="00D254AF" w:rsidP="00D254AF">
      <w:pPr>
        <w:tabs>
          <w:tab w:val="left" w:pos="915"/>
        </w:tabs>
        <w:ind w:left="708"/>
        <w:rPr>
          <w:rFonts w:ascii="Times New Roman" w:hAnsi="Times New Roman" w:cs="Times New Roman"/>
          <w:sz w:val="24"/>
          <w:szCs w:val="24"/>
        </w:rPr>
      </w:pPr>
      <w:r w:rsidRPr="00D254AF">
        <w:rPr>
          <w:rFonts w:ascii="Times New Roman" w:hAnsi="Times New Roman" w:cs="Times New Roman"/>
          <w:b/>
          <w:sz w:val="24"/>
          <w:szCs w:val="24"/>
        </w:rPr>
        <w:t>2-</w:t>
      </w:r>
      <w:r w:rsidR="00267CF1" w:rsidRPr="00D254AF">
        <w:rPr>
          <w:rFonts w:ascii="Times New Roman" w:hAnsi="Times New Roman" w:cs="Times New Roman"/>
          <w:b/>
          <w:sz w:val="24"/>
          <w:szCs w:val="24"/>
        </w:rPr>
        <w:t>KAPSAM:</w:t>
      </w:r>
      <w:r w:rsidRPr="00D254AF">
        <w:rPr>
          <w:rFonts w:ascii="Times New Roman" w:hAnsi="Times New Roman" w:cs="Times New Roman"/>
          <w:sz w:val="24"/>
          <w:szCs w:val="24"/>
        </w:rPr>
        <w:t xml:space="preserve"> Bu talimat Bursa Uludağ Üniversitesi yerleşkelerinde çalışan ofis personelinin, sorumluluklarını ve emniyet tedbirlerini kapsar.</w:t>
      </w:r>
    </w:p>
    <w:p w:rsidR="00267CF1" w:rsidRPr="00D254AF" w:rsidRDefault="00267CF1" w:rsidP="00D254AF">
      <w:pPr>
        <w:tabs>
          <w:tab w:val="left" w:pos="915"/>
        </w:tabs>
        <w:ind w:left="708"/>
        <w:rPr>
          <w:rFonts w:ascii="Times New Roman" w:hAnsi="Times New Roman" w:cs="Times New Roman"/>
          <w:sz w:val="24"/>
          <w:szCs w:val="24"/>
        </w:rPr>
      </w:pPr>
      <w:r w:rsidRPr="00D254AF">
        <w:rPr>
          <w:rFonts w:ascii="Times New Roman" w:hAnsi="Times New Roman" w:cs="Times New Roman"/>
          <w:sz w:val="24"/>
          <w:szCs w:val="24"/>
        </w:rPr>
        <w:t xml:space="preserve"> </w:t>
      </w:r>
      <w:r w:rsidR="00D254AF" w:rsidRPr="00D254AF">
        <w:rPr>
          <w:rFonts w:ascii="Times New Roman" w:hAnsi="Times New Roman" w:cs="Times New Roman"/>
          <w:b/>
          <w:sz w:val="24"/>
          <w:szCs w:val="24"/>
        </w:rPr>
        <w:t>3-YASAL DAYANAK:</w:t>
      </w:r>
      <w:r w:rsidR="00D254AF" w:rsidRPr="00D254AF">
        <w:rPr>
          <w:rFonts w:ascii="Times New Roman" w:hAnsi="Times New Roman" w:cs="Times New Roman"/>
          <w:sz w:val="24"/>
          <w:szCs w:val="24"/>
        </w:rPr>
        <w:t xml:space="preserve"> 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p>
    <w:p w:rsidR="00267CF1" w:rsidRPr="00D254AF" w:rsidRDefault="00D254AF" w:rsidP="00D254AF">
      <w:pPr>
        <w:tabs>
          <w:tab w:val="left" w:pos="915"/>
        </w:tabs>
        <w:ind w:left="708"/>
        <w:rPr>
          <w:rFonts w:ascii="Times New Roman" w:hAnsi="Times New Roman" w:cs="Times New Roman"/>
          <w:sz w:val="24"/>
          <w:szCs w:val="24"/>
        </w:rPr>
      </w:pPr>
      <w:r w:rsidRPr="00D254AF">
        <w:rPr>
          <w:rFonts w:ascii="Times New Roman" w:hAnsi="Times New Roman" w:cs="Times New Roman"/>
          <w:b/>
          <w:sz w:val="24"/>
          <w:szCs w:val="24"/>
        </w:rPr>
        <w:t xml:space="preserve"> 4-</w:t>
      </w:r>
      <w:r w:rsidR="00267CF1" w:rsidRPr="00D254AF">
        <w:rPr>
          <w:rFonts w:ascii="Times New Roman" w:hAnsi="Times New Roman" w:cs="Times New Roman"/>
          <w:b/>
          <w:sz w:val="24"/>
          <w:szCs w:val="24"/>
        </w:rPr>
        <w:t>SORUMLULUKLAR:</w:t>
      </w:r>
      <w:r w:rsidRPr="00D254AF">
        <w:rPr>
          <w:rFonts w:ascii="Times New Roman" w:hAnsi="Times New Roman" w:cs="Times New Roman"/>
          <w:sz w:val="24"/>
          <w:szCs w:val="24"/>
        </w:rPr>
        <w:t xml:space="preserve"> Bu talimatın uygulanmasından Bursa Uludağ Üniversitesi yerleşkelerinde, birim amirleri ve çalışan tüm ofis personelleri sorumludur.</w:t>
      </w:r>
      <w:r w:rsidR="00A90686" w:rsidRPr="00D254AF">
        <w:rPr>
          <w:rFonts w:ascii="Times New Roman" w:hAnsi="Times New Roman" w:cs="Times New Roman"/>
          <w:b/>
          <w:sz w:val="24"/>
          <w:szCs w:val="24"/>
        </w:rPr>
        <w:t xml:space="preserve"> </w:t>
      </w:r>
    </w:p>
    <w:p w:rsidR="00267CF1" w:rsidRPr="00D254AF" w:rsidRDefault="00267CF1" w:rsidP="00D254AF">
      <w:pPr>
        <w:tabs>
          <w:tab w:val="left" w:pos="915"/>
        </w:tabs>
        <w:ind w:left="708"/>
        <w:rPr>
          <w:rFonts w:ascii="Times New Roman" w:hAnsi="Times New Roman" w:cs="Times New Roman"/>
          <w:b/>
          <w:sz w:val="24"/>
          <w:szCs w:val="24"/>
        </w:rPr>
      </w:pPr>
      <w:r w:rsidRPr="00D254AF">
        <w:rPr>
          <w:rFonts w:ascii="Times New Roman" w:hAnsi="Times New Roman" w:cs="Times New Roman"/>
          <w:b/>
          <w:sz w:val="24"/>
          <w:szCs w:val="24"/>
        </w:rPr>
        <w:t xml:space="preserve"> </w:t>
      </w:r>
      <w:r w:rsidR="00D254AF" w:rsidRPr="00D254AF">
        <w:rPr>
          <w:rFonts w:ascii="Times New Roman" w:hAnsi="Times New Roman" w:cs="Times New Roman"/>
          <w:b/>
          <w:sz w:val="24"/>
          <w:szCs w:val="24"/>
        </w:rPr>
        <w:t xml:space="preserve">5- </w:t>
      </w:r>
      <w:r w:rsidRPr="00D254AF">
        <w:rPr>
          <w:rFonts w:ascii="Times New Roman" w:hAnsi="Times New Roman" w:cs="Times New Roman"/>
          <w:b/>
          <w:sz w:val="24"/>
          <w:szCs w:val="24"/>
        </w:rPr>
        <w:t>UYGULAMA:</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Ofisleri ve çalışma alanlarını temiz ve düzenli tutunuz.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Ofislerde acil durumlar dışında koşmayınız.</w:t>
      </w:r>
    </w:p>
    <w:p w:rsidR="006F7B9F"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Elektrikli cihazların yakınında çay, kahve gibi dökülme ihtimali olan içecekler bulundurmayınız.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Takılma, düşme ve çarpma ihtimaline karşı dolap kapaklarını ve masa çekmecelerini açık bırakmayınız.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Yürürken aynı zamanda asla evrak okumayınız.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Yüksek yerlerdeki raflardan dosya vb. alırken portatif merdiven kullanınız.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Sandalye, koltuk, masa ve çekmeceleri yüksekte bir noktaya ulaşmak için merdiven gibi kullanmayınız.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Dolapların, kitaplıkların sabit olduğundan emin olun. Dolapların üzerine dosya vb. yığmayın, dolapların içine düzenli biçimde koyunuz.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Koltuk ve sandalyeleri kontrol ediniz, arızalı ve problemli olanları kullanmayarak ilgili birime bilgi veriniz.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Ofislerin temizliğinde oluşan ıslak zeminlerin kurulanmasını sağlayınız.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Ofis zeminlerinde kaymaya, takılmaya neden</w:t>
      </w:r>
      <w:r w:rsidR="007A13B3" w:rsidRPr="00D254AF">
        <w:rPr>
          <w:rFonts w:ascii="Times New Roman" w:hAnsi="Times New Roman" w:cs="Times New Roman"/>
          <w:sz w:val="24"/>
          <w:szCs w:val="24"/>
        </w:rPr>
        <w:t xml:space="preserve"> olabilecek yüzeylerin onarılmasını sağlayınız.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Evraklardaki zımba tellerini zımba teli sökücü ile çıkartınız.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Ofislerde bulunan makas, maket bıçağı, sivri uçlu kalemler vb. malzemeleri dikkatli kullanınız.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Klavyenin rahat bir çalışma pozisyonu sağlayacak uzaklıkta (Kollar dirsekten 90°açıyla) olmasına özen gösteriniz.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Mevcut ışık kaynaklarının ekranda parlaklığa ve yansımalara neden olmasını engelleyiniz.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Yerden bir malzeme kaldırırken ergonomi kurallarına uyunuz.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Çalışma alanlarında yüksek sesle konuşmayınız.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Odanızdaki tüm elektrikli aletlerin kablolarının, fiş ve prizlerinin uygun ve emniyetli olmasını sağlatınız. Ayrıca sarkan ve ekli elektrik kablolarının açıkta durmasını engelleyiniz.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Yürüme yollarında ve çalışma alanınızın zemininde takılıp düşebilecek malzemeler bulundurmayınız.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lastRenderedPageBreak/>
        <w:t>Yangın söndürme cihazlarını ve acil çıkış yerlerini mutlaka öğreniniz.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Çalışma ortamınızın acil çıkışı engellemeyecek şekilde düzenlenmesini sağlayınız.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Acil çıkış kapılarını giriş-çıkış yapmak ve sigara içmek için kesinlikle kullanmayınız.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Acil çıkış merdivenlerinde ya da kaçış yolunda, acil durumda kaçışı engelleyecek malzemeler bulundurmayınız.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Lavabo ve tuvaletlerin temizliği yapılırken kullanılan uyarı levhalarını dikkate alınız, yerler ıslakken ya da temizlik yapılırken o kısımdaki lavabo ve tuvaletleri kullanmayınız.</w:t>
      </w:r>
    </w:p>
    <w:p w:rsidR="00267CF1"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Mesai sonunda odanızdan ayrılırken ışıkları söndürüp, elektrikli aletlerin (Klima, prize takılı şarj cihazı vb.) kapalı konumda olduğunu kontrol ediniz.</w:t>
      </w:r>
    </w:p>
    <w:p w:rsidR="00BA31CE" w:rsidRPr="00D254AF" w:rsidRDefault="00267CF1"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Çalışma ortamınızda kendiniz ya da çevrenizdekiler için gördüğünüz tehlikeleri İş Sağlığı ve Güvenliği Birimi’ne bildiriniz.</w:t>
      </w:r>
    </w:p>
    <w:p w:rsidR="00BA31CE" w:rsidRPr="00D254AF" w:rsidRDefault="006F7B9F" w:rsidP="00D254AF">
      <w:pPr>
        <w:pStyle w:val="ListeParagraf"/>
        <w:numPr>
          <w:ilvl w:val="0"/>
          <w:numId w:val="34"/>
        </w:numPr>
        <w:tabs>
          <w:tab w:val="left" w:pos="915"/>
        </w:tabs>
        <w:rPr>
          <w:rFonts w:ascii="Times New Roman" w:hAnsi="Times New Roman" w:cs="Times New Roman"/>
          <w:sz w:val="24"/>
          <w:szCs w:val="24"/>
        </w:rPr>
      </w:pPr>
      <w:r w:rsidRPr="00D254AF">
        <w:rPr>
          <w:rFonts w:ascii="Times New Roman" w:hAnsi="Times New Roman" w:cs="Times New Roman"/>
          <w:sz w:val="24"/>
          <w:szCs w:val="24"/>
        </w:rPr>
        <w:t>Ofis içerisinde elle taşıma işleri gerektiren durumlarda ‘Bursa Uludağ Üniversitesi Elle Taşıma İşlerinde İş Sağlığı ve Güvenliği Talimatnamesi ’ne uyunuz.</w:t>
      </w:r>
    </w:p>
    <w:p w:rsidR="00D61BA2" w:rsidRPr="00D254AF" w:rsidRDefault="00D61BA2" w:rsidP="00D254AF">
      <w:pPr>
        <w:pStyle w:val="Default"/>
        <w:spacing w:after="68"/>
        <w:ind w:left="1080"/>
        <w:jc w:val="both"/>
      </w:pPr>
    </w:p>
    <w:p w:rsidR="00D61BA2" w:rsidRPr="00D254AF" w:rsidRDefault="009C7E0C" w:rsidP="00D254AF">
      <w:pPr>
        <w:pStyle w:val="ListeParagraf"/>
        <w:autoSpaceDE w:val="0"/>
        <w:autoSpaceDN w:val="0"/>
        <w:adjustRightInd w:val="0"/>
        <w:spacing w:after="0"/>
        <w:ind w:left="360"/>
        <w:rPr>
          <w:rFonts w:ascii="Times New Roman" w:hAnsi="Times New Roman" w:cs="Times New Roman"/>
          <w:sz w:val="24"/>
          <w:szCs w:val="24"/>
        </w:rPr>
      </w:pPr>
      <w:r w:rsidRPr="00D254AF">
        <w:rPr>
          <w:rFonts w:ascii="Times New Roman" w:hAnsi="Times New Roman" w:cs="Times New Roman"/>
          <w:sz w:val="24"/>
          <w:szCs w:val="24"/>
        </w:rPr>
        <w:t xml:space="preserve">       </w:t>
      </w:r>
      <w:r w:rsidR="00D61BA2" w:rsidRPr="00D254AF">
        <w:rPr>
          <w:rFonts w:ascii="Times New Roman" w:hAnsi="Times New Roman" w:cs="Times New Roman"/>
          <w:sz w:val="24"/>
          <w:szCs w:val="24"/>
        </w:rPr>
        <w:t>İlgili personeller, bu talimatta yazılı olmasa dahi iş sağlığı ve güvenliği ile ilgili olarak mevcut kanun ve ilgili yönetmeliklere göre hareket etmek zorundadır. Kanun ve yönetmelikler talimatların daima üstündedirler.</w:t>
      </w:r>
    </w:p>
    <w:p w:rsidR="00D61BA2" w:rsidRDefault="00D61BA2" w:rsidP="00D254AF">
      <w:pPr>
        <w:pStyle w:val="ListeParagraf"/>
        <w:autoSpaceDE w:val="0"/>
        <w:autoSpaceDN w:val="0"/>
        <w:adjustRightInd w:val="0"/>
        <w:spacing w:after="0"/>
        <w:ind w:left="360"/>
        <w:rPr>
          <w:rFonts w:ascii="Times New Roman" w:hAnsi="Times New Roman" w:cs="Times New Roman"/>
          <w:sz w:val="24"/>
          <w:szCs w:val="24"/>
        </w:rPr>
      </w:pPr>
    </w:p>
    <w:p w:rsidR="001C3A71" w:rsidRDefault="001C3A71" w:rsidP="00D254AF">
      <w:pPr>
        <w:pStyle w:val="ListeParagraf"/>
        <w:autoSpaceDE w:val="0"/>
        <w:autoSpaceDN w:val="0"/>
        <w:adjustRightInd w:val="0"/>
        <w:spacing w:after="0"/>
        <w:ind w:left="360"/>
        <w:rPr>
          <w:rFonts w:ascii="Times New Roman" w:hAnsi="Times New Roman" w:cs="Times New Roman"/>
          <w:sz w:val="24"/>
          <w:szCs w:val="24"/>
        </w:rPr>
      </w:pPr>
    </w:p>
    <w:p w:rsidR="001C3A71" w:rsidRPr="00D254AF" w:rsidRDefault="001C3A71" w:rsidP="00D254AF">
      <w:pPr>
        <w:pStyle w:val="ListeParagraf"/>
        <w:autoSpaceDE w:val="0"/>
        <w:autoSpaceDN w:val="0"/>
        <w:adjustRightInd w:val="0"/>
        <w:spacing w:after="0"/>
        <w:ind w:left="360"/>
        <w:rPr>
          <w:rFonts w:ascii="Times New Roman" w:hAnsi="Times New Roman" w:cs="Times New Roman"/>
          <w:sz w:val="24"/>
          <w:szCs w:val="24"/>
        </w:rPr>
      </w:pPr>
    </w:p>
    <w:p w:rsidR="00D61BA2" w:rsidRPr="001C3A71" w:rsidRDefault="001C3A71" w:rsidP="00D254AF">
      <w:pPr>
        <w:pStyle w:val="ListeParagraf"/>
        <w:autoSpaceDE w:val="0"/>
        <w:autoSpaceDN w:val="0"/>
        <w:adjustRightInd w:val="0"/>
        <w:spacing w:after="0"/>
        <w:ind w:left="360"/>
        <w:rPr>
          <w:rFonts w:ascii="Times New Roman" w:hAnsi="Times New Roman" w:cs="Times New Roman"/>
          <w:b/>
          <w:sz w:val="24"/>
          <w:szCs w:val="24"/>
        </w:rPr>
      </w:pPr>
      <w:r w:rsidRPr="001C3A71">
        <w:rPr>
          <w:rFonts w:ascii="Times New Roman" w:hAnsi="Times New Roman" w:cs="Times New Roman"/>
          <w:sz w:val="24"/>
          <w:szCs w:val="24"/>
        </w:rPr>
        <w:t xml:space="preserve">       </w:t>
      </w:r>
      <w:r w:rsidRPr="001C3A71">
        <w:rPr>
          <w:rFonts w:ascii="Times New Roman" w:hAnsi="Times New Roman" w:cs="Times New Roman"/>
          <w:b/>
          <w:sz w:val="24"/>
          <w:szCs w:val="24"/>
        </w:rPr>
        <w:t>Yukarıdaki talimatı okuduğumu, anladığımı, Bursa Uludağ Üniversitesi …………………………………………………………………………………</w:t>
      </w:r>
      <w:r>
        <w:rPr>
          <w:rFonts w:ascii="Times New Roman" w:hAnsi="Times New Roman" w:cs="Times New Roman"/>
          <w:b/>
          <w:sz w:val="24"/>
          <w:szCs w:val="24"/>
        </w:rPr>
        <w:t>…</w:t>
      </w:r>
      <w:r w:rsidRPr="001C3A71">
        <w:rPr>
          <w:rFonts w:ascii="Times New Roman" w:hAnsi="Times New Roman" w:cs="Times New Roman"/>
          <w:b/>
          <w:sz w:val="24"/>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831DD3" w:rsidRDefault="00831DD3" w:rsidP="00D254AF">
      <w:pPr>
        <w:tabs>
          <w:tab w:val="left" w:pos="1125"/>
        </w:tabs>
        <w:rPr>
          <w:rFonts w:ascii="Times New Roman" w:hAnsi="Times New Roman" w:cs="Times New Roman"/>
          <w:b/>
          <w:sz w:val="24"/>
          <w:szCs w:val="24"/>
        </w:rPr>
      </w:pPr>
    </w:p>
    <w:p w:rsidR="001C3A71" w:rsidRPr="001C3A71" w:rsidRDefault="001C3A71" w:rsidP="00D254AF">
      <w:pPr>
        <w:tabs>
          <w:tab w:val="left" w:pos="1125"/>
        </w:tabs>
        <w:rPr>
          <w:rFonts w:ascii="Times New Roman" w:hAnsi="Times New Roman" w:cs="Times New Roman"/>
          <w:b/>
          <w:sz w:val="24"/>
          <w:szCs w:val="24"/>
        </w:rPr>
      </w:pPr>
    </w:p>
    <w:tbl>
      <w:tblPr>
        <w:tblStyle w:val="TableGrid"/>
        <w:tblpPr w:vertAnchor="page" w:horzAnchor="margin" w:tblpXSpec="center" w:tblpY="13261"/>
        <w:tblOverlap w:val="never"/>
        <w:tblW w:w="9689" w:type="dxa"/>
        <w:tblInd w:w="0" w:type="dxa"/>
        <w:tblCellMar>
          <w:top w:w="10" w:type="dxa"/>
          <w:left w:w="106" w:type="dxa"/>
          <w:right w:w="115" w:type="dxa"/>
        </w:tblCellMar>
        <w:tblLook w:val="04A0" w:firstRow="1" w:lastRow="0" w:firstColumn="1" w:lastColumn="0" w:noHBand="0" w:noVBand="1"/>
      </w:tblPr>
      <w:tblGrid>
        <w:gridCol w:w="3228"/>
        <w:gridCol w:w="3233"/>
        <w:gridCol w:w="3228"/>
      </w:tblGrid>
      <w:tr w:rsidR="001C3A71" w:rsidRPr="00394EE5" w:rsidTr="001C3A71">
        <w:trPr>
          <w:trHeight w:val="524"/>
        </w:trPr>
        <w:tc>
          <w:tcPr>
            <w:tcW w:w="3228"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1C3A71" w:rsidRPr="00394EE5" w:rsidRDefault="001C3A71" w:rsidP="001C3A71">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33"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28"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1C3A71" w:rsidRPr="00394EE5" w:rsidRDefault="001C3A71" w:rsidP="001C3A71">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1C3A71" w:rsidRPr="00394EE5" w:rsidTr="001C3A71">
        <w:trPr>
          <w:trHeight w:val="511"/>
        </w:trPr>
        <w:tc>
          <w:tcPr>
            <w:tcW w:w="3228"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5"/>
              <w:jc w:val="both"/>
              <w:rPr>
                <w:rFonts w:ascii="Times New Roman" w:eastAsia="Times New Roman" w:hAnsi="Times New Roman" w:cs="Times New Roman"/>
                <w:b/>
                <w:szCs w:val="24"/>
              </w:rPr>
            </w:pPr>
          </w:p>
        </w:tc>
        <w:tc>
          <w:tcPr>
            <w:tcW w:w="3233"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1"/>
              <w:jc w:val="both"/>
              <w:rPr>
                <w:rFonts w:ascii="Times New Roman" w:hAnsi="Times New Roman" w:cs="Times New Roman"/>
                <w:szCs w:val="24"/>
              </w:rPr>
            </w:pPr>
          </w:p>
        </w:tc>
        <w:tc>
          <w:tcPr>
            <w:tcW w:w="3228"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2"/>
              <w:jc w:val="both"/>
              <w:rPr>
                <w:rFonts w:ascii="Times New Roman" w:hAnsi="Times New Roman" w:cs="Times New Roman"/>
                <w:szCs w:val="24"/>
              </w:rPr>
            </w:pPr>
          </w:p>
        </w:tc>
      </w:tr>
      <w:tr w:rsidR="001C3A71" w:rsidRPr="00394EE5" w:rsidTr="001C3A71">
        <w:trPr>
          <w:trHeight w:val="506"/>
        </w:trPr>
        <w:tc>
          <w:tcPr>
            <w:tcW w:w="3228"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3"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1C3A71" w:rsidRPr="00394EE5" w:rsidRDefault="001C3A71" w:rsidP="001C3A71">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BE1A01" w:rsidRPr="00D254AF" w:rsidRDefault="00BE1A01" w:rsidP="00D254AF">
      <w:pPr>
        <w:tabs>
          <w:tab w:val="left" w:pos="1125"/>
        </w:tabs>
        <w:rPr>
          <w:rFonts w:ascii="Times New Roman" w:hAnsi="Times New Roman" w:cs="Times New Roman"/>
          <w:sz w:val="24"/>
          <w:szCs w:val="24"/>
        </w:rPr>
      </w:pPr>
    </w:p>
    <w:sectPr w:rsidR="00BE1A01" w:rsidRPr="00D254AF" w:rsidSect="00A20937">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5A" w:rsidRDefault="002B6F5A" w:rsidP="008C6CC5">
      <w:pPr>
        <w:spacing w:after="0" w:line="240" w:lineRule="auto"/>
      </w:pPr>
      <w:r>
        <w:separator/>
      </w:r>
    </w:p>
  </w:endnote>
  <w:endnote w:type="continuationSeparator" w:id="0">
    <w:p w:rsidR="002B6F5A" w:rsidRDefault="002B6F5A" w:rsidP="008C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5A" w:rsidRDefault="002B6F5A" w:rsidP="008C6CC5">
      <w:pPr>
        <w:spacing w:after="0" w:line="240" w:lineRule="auto"/>
      </w:pPr>
      <w:r>
        <w:separator/>
      </w:r>
    </w:p>
  </w:footnote>
  <w:footnote w:type="continuationSeparator" w:id="0">
    <w:p w:rsidR="002B6F5A" w:rsidRDefault="002B6F5A" w:rsidP="008C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5" w:rsidRDefault="008C6CC5">
    <w:pPr>
      <w:pStyle w:val="stBilgi"/>
    </w:pPr>
  </w:p>
  <w:tbl>
    <w:tblPr>
      <w:tblStyle w:val="TabloKlavuzu"/>
      <w:tblW w:w="0" w:type="auto"/>
      <w:jc w:val="center"/>
      <w:tblLook w:val="04A0" w:firstRow="1" w:lastRow="0" w:firstColumn="1" w:lastColumn="0" w:noHBand="0" w:noVBand="1"/>
    </w:tblPr>
    <w:tblGrid>
      <w:gridCol w:w="1843"/>
      <w:gridCol w:w="6804"/>
      <w:gridCol w:w="1896"/>
    </w:tblGrid>
    <w:tr w:rsidR="008C6CC5" w:rsidTr="00EA18F0">
      <w:trPr>
        <w:trHeight w:val="839"/>
        <w:jc w:val="center"/>
      </w:trPr>
      <w:tc>
        <w:tcPr>
          <w:tcW w:w="1843" w:type="dxa"/>
          <w:vMerge w:val="restart"/>
        </w:tcPr>
        <w:p w:rsidR="008C6CC5" w:rsidRDefault="008C6CC5" w:rsidP="008C6CC5">
          <w:pPr>
            <w:ind w:left="-79"/>
          </w:pPr>
          <w:r>
            <w:rPr>
              <w:rFonts w:ascii="Times New Roman" w:hAnsi="Times New Roman" w:cs="Times New Roman"/>
              <w:noProof/>
              <w:sz w:val="24"/>
              <w:szCs w:val="24"/>
              <w:lang w:eastAsia="tr-TR"/>
            </w:rPr>
            <w:drawing>
              <wp:inline distT="0" distB="0" distL="0" distR="0" wp14:anchorId="15F36DCF" wp14:editId="36C869F4">
                <wp:extent cx="1028700" cy="1028700"/>
                <wp:effectExtent l="0" t="0" r="0" b="0"/>
                <wp:docPr id="3" name="Resim 3" descr="C:\Users\TECH\AppData\Local\Microsoft\Windows\INetCache\Content.Word\U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AppData\Local\Microsoft\Windows\INetCache\Content.Word\UÜ.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804" w:type="dxa"/>
          <w:vAlign w:val="center"/>
        </w:tcPr>
        <w:p w:rsidR="008C6CC5" w:rsidRPr="0082186F" w:rsidRDefault="008C6CC5" w:rsidP="008C6CC5">
          <w:pPr>
            <w:jc w:val="center"/>
            <w:rPr>
              <w:rFonts w:ascii="Times New Roman" w:hAnsi="Times New Roman" w:cs="Times New Roman"/>
              <w:b/>
              <w:sz w:val="22"/>
            </w:rPr>
          </w:pPr>
          <w:r w:rsidRPr="0082186F">
            <w:rPr>
              <w:rFonts w:ascii="Times New Roman" w:hAnsi="Times New Roman" w:cs="Times New Roman"/>
              <w:b/>
              <w:sz w:val="22"/>
            </w:rPr>
            <w:t>BURSA ULUDAĞ ÜNİVERSİTESİ</w:t>
          </w:r>
        </w:p>
        <w:p w:rsidR="008C6CC5" w:rsidRPr="00C4063E" w:rsidRDefault="008C6CC5" w:rsidP="008C6CC5">
          <w:pPr>
            <w:jc w:val="center"/>
            <w:rPr>
              <w:sz w:val="22"/>
            </w:rPr>
          </w:pPr>
          <w:r w:rsidRPr="0082186F">
            <w:rPr>
              <w:rFonts w:ascii="Times New Roman" w:hAnsi="Times New Roman" w:cs="Times New Roman"/>
              <w:b/>
              <w:sz w:val="22"/>
            </w:rPr>
            <w:t>İŞ SAĞLIĞI VE GÜVENLİĞİ KOORDİNATÖRLÜĞÜ</w:t>
          </w:r>
        </w:p>
      </w:tc>
      <w:tc>
        <w:tcPr>
          <w:tcW w:w="1843" w:type="dxa"/>
          <w:vMerge w:val="restart"/>
        </w:tcPr>
        <w:p w:rsidR="008C6CC5" w:rsidRDefault="008C6CC5" w:rsidP="008C6CC5">
          <w:r>
            <w:rPr>
              <w:noProof/>
              <w:lang w:eastAsia="tr-TR"/>
            </w:rPr>
            <w:drawing>
              <wp:inline distT="0" distB="0" distL="0" distR="0" wp14:anchorId="4195819E" wp14:editId="1F9A6B48">
                <wp:extent cx="1058695" cy="1028700"/>
                <wp:effectExtent l="0" t="0" r="8255" b="0"/>
                <wp:docPr id="4" name="Resim 4" descr="C:\Users\SEVİLL\Desktop\B.U.Ü. İSG FORMLARI\isg logoo.PNG"/>
                <wp:cNvGraphicFramePr/>
                <a:graphic xmlns:a="http://schemas.openxmlformats.org/drawingml/2006/main">
                  <a:graphicData uri="http://schemas.openxmlformats.org/drawingml/2006/picture">
                    <pic:pic xmlns:pic="http://schemas.openxmlformats.org/drawingml/2006/picture">
                      <pic:nvPicPr>
                        <pic:cNvPr id="1" name="Resim 1" descr="C:\Users\SEVİLL\Desktop\B.U.Ü. İSG FORMLARI\isg logoo.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8695" cy="1028700"/>
                        </a:xfrm>
                        <a:prstGeom prst="rect">
                          <a:avLst/>
                        </a:prstGeom>
                        <a:noFill/>
                        <a:ln>
                          <a:noFill/>
                        </a:ln>
                      </pic:spPr>
                    </pic:pic>
                  </a:graphicData>
                </a:graphic>
              </wp:inline>
            </w:drawing>
          </w:r>
        </w:p>
      </w:tc>
    </w:tr>
    <w:tr w:rsidR="008C6CC5" w:rsidTr="00EA18F0">
      <w:trPr>
        <w:trHeight w:val="835"/>
        <w:jc w:val="center"/>
      </w:trPr>
      <w:tc>
        <w:tcPr>
          <w:tcW w:w="1843" w:type="dxa"/>
          <w:vMerge/>
        </w:tcPr>
        <w:p w:rsidR="008C6CC5" w:rsidRDefault="008C6CC5" w:rsidP="008C6CC5"/>
      </w:tc>
      <w:tc>
        <w:tcPr>
          <w:tcW w:w="6804" w:type="dxa"/>
        </w:tcPr>
        <w:p w:rsidR="008D1E96" w:rsidRPr="008D1E96" w:rsidRDefault="008D1E96" w:rsidP="008D1E96">
          <w:pPr>
            <w:rPr>
              <w:rFonts w:ascii="Times New Roman" w:hAnsi="Times New Roman" w:cs="Times New Roman"/>
              <w:sz w:val="24"/>
              <w:szCs w:val="24"/>
            </w:rPr>
          </w:pPr>
        </w:p>
        <w:p w:rsidR="008D1E96" w:rsidRPr="0082186F" w:rsidRDefault="008D1E96" w:rsidP="008D1E96">
          <w:pPr>
            <w:jc w:val="center"/>
            <w:rPr>
              <w:rFonts w:ascii="Times New Roman" w:hAnsi="Times New Roman" w:cs="Times New Roman"/>
              <w:b/>
              <w:sz w:val="24"/>
              <w:szCs w:val="24"/>
            </w:rPr>
          </w:pPr>
          <w:r w:rsidRPr="0082186F">
            <w:rPr>
              <w:rFonts w:ascii="Times New Roman" w:hAnsi="Times New Roman" w:cs="Times New Roman"/>
              <w:b/>
              <w:sz w:val="24"/>
              <w:szCs w:val="24"/>
            </w:rPr>
            <w:t>OFİS ÇALIŞMALARINDA İŞ SAĞLIĞI VE GÜVENLİĞİ</w:t>
          </w:r>
        </w:p>
        <w:p w:rsidR="008C6CC5" w:rsidRPr="00DA4A9A" w:rsidRDefault="008D1E96" w:rsidP="008D1E96">
          <w:pPr>
            <w:jc w:val="center"/>
            <w:rPr>
              <w:rFonts w:ascii="Times New Roman" w:hAnsi="Times New Roman" w:cs="Times New Roman"/>
              <w:sz w:val="24"/>
              <w:szCs w:val="24"/>
            </w:rPr>
          </w:pPr>
          <w:r w:rsidRPr="0082186F">
            <w:rPr>
              <w:rFonts w:ascii="Times New Roman" w:hAnsi="Times New Roman" w:cs="Times New Roman"/>
              <w:b/>
              <w:sz w:val="24"/>
              <w:szCs w:val="24"/>
            </w:rPr>
            <w:t>TALİMATI</w:t>
          </w:r>
        </w:p>
      </w:tc>
      <w:tc>
        <w:tcPr>
          <w:tcW w:w="1843" w:type="dxa"/>
          <w:vMerge/>
        </w:tcPr>
        <w:p w:rsidR="008C6CC5" w:rsidRDefault="008C6CC5" w:rsidP="008C6CC5"/>
      </w:tc>
    </w:tr>
  </w:tbl>
  <w:p w:rsidR="008C6CC5" w:rsidRDefault="008C6C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0B8"/>
    <w:multiLevelType w:val="hybridMultilevel"/>
    <w:tmpl w:val="9012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7B7C73"/>
    <w:multiLevelType w:val="hybridMultilevel"/>
    <w:tmpl w:val="2C263A2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1D02465"/>
    <w:multiLevelType w:val="hybridMultilevel"/>
    <w:tmpl w:val="9BBE5E3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1F12701"/>
    <w:multiLevelType w:val="hybridMultilevel"/>
    <w:tmpl w:val="F1C4B1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201025A"/>
    <w:multiLevelType w:val="hybridMultilevel"/>
    <w:tmpl w:val="C2EED08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3CF5129"/>
    <w:multiLevelType w:val="hybridMultilevel"/>
    <w:tmpl w:val="C04002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5F952ED"/>
    <w:multiLevelType w:val="hybridMultilevel"/>
    <w:tmpl w:val="33F0052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06284BAF"/>
    <w:multiLevelType w:val="hybridMultilevel"/>
    <w:tmpl w:val="90BACA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6785DCA"/>
    <w:multiLevelType w:val="hybridMultilevel"/>
    <w:tmpl w:val="96304E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E62393"/>
    <w:multiLevelType w:val="hybridMultilevel"/>
    <w:tmpl w:val="0DB660FC"/>
    <w:lvl w:ilvl="0" w:tplc="8236E51C">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E09128D"/>
    <w:multiLevelType w:val="hybridMultilevel"/>
    <w:tmpl w:val="C1FA3C22"/>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2934F02"/>
    <w:multiLevelType w:val="hybridMultilevel"/>
    <w:tmpl w:val="A766A88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BA408DB"/>
    <w:multiLevelType w:val="hybridMultilevel"/>
    <w:tmpl w:val="B256FE9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1F053035"/>
    <w:multiLevelType w:val="hybridMultilevel"/>
    <w:tmpl w:val="44FAB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165614"/>
    <w:multiLevelType w:val="hybridMultilevel"/>
    <w:tmpl w:val="0252768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5381C38"/>
    <w:multiLevelType w:val="hybridMultilevel"/>
    <w:tmpl w:val="8BE68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DA7161"/>
    <w:multiLevelType w:val="hybridMultilevel"/>
    <w:tmpl w:val="8A7AF8DA"/>
    <w:lvl w:ilvl="0" w:tplc="3A18FE1E">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DBF44F9"/>
    <w:multiLevelType w:val="multilevel"/>
    <w:tmpl w:val="CEB6AD00"/>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08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462C50"/>
    <w:multiLevelType w:val="hybridMultilevel"/>
    <w:tmpl w:val="CE58B09C"/>
    <w:lvl w:ilvl="0" w:tplc="F106109E">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D6C1E9F"/>
    <w:multiLevelType w:val="hybridMultilevel"/>
    <w:tmpl w:val="8A5A494C"/>
    <w:lvl w:ilvl="0" w:tplc="19623C1C">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3DAB776D"/>
    <w:multiLevelType w:val="hybridMultilevel"/>
    <w:tmpl w:val="BA4C961C"/>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EBD1CE3"/>
    <w:multiLevelType w:val="multilevel"/>
    <w:tmpl w:val="863645B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lowerLetter"/>
      <w:lvlText w:val="%4)"/>
      <w:lvlJc w:val="left"/>
      <w:pPr>
        <w:ind w:left="644"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734172"/>
    <w:multiLevelType w:val="hybridMultilevel"/>
    <w:tmpl w:val="580C1BAC"/>
    <w:lvl w:ilvl="0" w:tplc="26A295E0">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463177A1"/>
    <w:multiLevelType w:val="hybridMultilevel"/>
    <w:tmpl w:val="642421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1A1B76"/>
    <w:multiLevelType w:val="hybridMultilevel"/>
    <w:tmpl w:val="0CC2C56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4EF7293F"/>
    <w:multiLevelType w:val="hybridMultilevel"/>
    <w:tmpl w:val="2B4A357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51225D13"/>
    <w:multiLevelType w:val="hybridMultilevel"/>
    <w:tmpl w:val="DBD044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1C002AD"/>
    <w:multiLevelType w:val="hybridMultilevel"/>
    <w:tmpl w:val="A0BE30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442687"/>
    <w:multiLevelType w:val="hybridMultilevel"/>
    <w:tmpl w:val="642200A4"/>
    <w:lvl w:ilvl="0" w:tplc="BE80D3BC">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564E4899"/>
    <w:multiLevelType w:val="hybridMultilevel"/>
    <w:tmpl w:val="A9747052"/>
    <w:lvl w:ilvl="0" w:tplc="D4B22CD8">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59B36A9F"/>
    <w:multiLevelType w:val="hybridMultilevel"/>
    <w:tmpl w:val="49329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9F3359"/>
    <w:multiLevelType w:val="hybridMultilevel"/>
    <w:tmpl w:val="296A4FE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5C5870DF"/>
    <w:multiLevelType w:val="hybridMultilevel"/>
    <w:tmpl w:val="DFA65E5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1A25B15"/>
    <w:multiLevelType w:val="hybridMultilevel"/>
    <w:tmpl w:val="10109BCC"/>
    <w:lvl w:ilvl="0" w:tplc="3A0A1E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E160B8"/>
    <w:multiLevelType w:val="hybridMultilevel"/>
    <w:tmpl w:val="3886E15A"/>
    <w:lvl w:ilvl="0" w:tplc="E1E6EB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A072DD"/>
    <w:multiLevelType w:val="hybridMultilevel"/>
    <w:tmpl w:val="C4B4A748"/>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6" w15:restartNumberingAfterBreak="0">
    <w:nsid w:val="6A7B389F"/>
    <w:multiLevelType w:val="hybridMultilevel"/>
    <w:tmpl w:val="C2000534"/>
    <w:lvl w:ilvl="0" w:tplc="BE96FF5A">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AB570FF"/>
    <w:multiLevelType w:val="hybridMultilevel"/>
    <w:tmpl w:val="7FF8C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9"/>
  </w:num>
  <w:num w:numId="5">
    <w:abstractNumId w:val="3"/>
  </w:num>
  <w:num w:numId="6">
    <w:abstractNumId w:val="18"/>
  </w:num>
  <w:num w:numId="7">
    <w:abstractNumId w:val="6"/>
  </w:num>
  <w:num w:numId="8">
    <w:abstractNumId w:val="22"/>
  </w:num>
  <w:num w:numId="9">
    <w:abstractNumId w:val="31"/>
  </w:num>
  <w:num w:numId="10">
    <w:abstractNumId w:val="36"/>
  </w:num>
  <w:num w:numId="11">
    <w:abstractNumId w:val="24"/>
  </w:num>
  <w:num w:numId="12">
    <w:abstractNumId w:val="9"/>
  </w:num>
  <w:num w:numId="13">
    <w:abstractNumId w:val="29"/>
  </w:num>
  <w:num w:numId="14">
    <w:abstractNumId w:val="11"/>
  </w:num>
  <w:num w:numId="15">
    <w:abstractNumId w:val="28"/>
  </w:num>
  <w:num w:numId="16">
    <w:abstractNumId w:val="5"/>
  </w:num>
  <w:num w:numId="17">
    <w:abstractNumId w:val="16"/>
  </w:num>
  <w:num w:numId="18">
    <w:abstractNumId w:val="15"/>
  </w:num>
  <w:num w:numId="19">
    <w:abstractNumId w:val="2"/>
  </w:num>
  <w:num w:numId="20">
    <w:abstractNumId w:val="4"/>
  </w:num>
  <w:num w:numId="21">
    <w:abstractNumId w:val="13"/>
  </w:num>
  <w:num w:numId="22">
    <w:abstractNumId w:val="10"/>
  </w:num>
  <w:num w:numId="23">
    <w:abstractNumId w:val="1"/>
  </w:num>
  <w:num w:numId="24">
    <w:abstractNumId w:val="25"/>
  </w:num>
  <w:num w:numId="25">
    <w:abstractNumId w:val="27"/>
  </w:num>
  <w:num w:numId="26">
    <w:abstractNumId w:val="23"/>
  </w:num>
  <w:num w:numId="27">
    <w:abstractNumId w:val="30"/>
  </w:num>
  <w:num w:numId="28">
    <w:abstractNumId w:val="20"/>
  </w:num>
  <w:num w:numId="29">
    <w:abstractNumId w:val="8"/>
  </w:num>
  <w:num w:numId="30">
    <w:abstractNumId w:val="37"/>
  </w:num>
  <w:num w:numId="31">
    <w:abstractNumId w:val="26"/>
  </w:num>
  <w:num w:numId="32">
    <w:abstractNumId w:val="0"/>
  </w:num>
  <w:num w:numId="33">
    <w:abstractNumId w:val="35"/>
  </w:num>
  <w:num w:numId="34">
    <w:abstractNumId w:val="34"/>
  </w:num>
  <w:num w:numId="35">
    <w:abstractNumId w:val="32"/>
  </w:num>
  <w:num w:numId="36">
    <w:abstractNumId w:val="33"/>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BC"/>
    <w:rsid w:val="00005120"/>
    <w:rsid w:val="000317A4"/>
    <w:rsid w:val="00044A4D"/>
    <w:rsid w:val="000628AD"/>
    <w:rsid w:val="000A2861"/>
    <w:rsid w:val="00107D88"/>
    <w:rsid w:val="001549AE"/>
    <w:rsid w:val="00170AC6"/>
    <w:rsid w:val="001A08A5"/>
    <w:rsid w:val="001C3A71"/>
    <w:rsid w:val="00236E32"/>
    <w:rsid w:val="00265CF2"/>
    <w:rsid w:val="00267CF1"/>
    <w:rsid w:val="002B6F5A"/>
    <w:rsid w:val="002D18BE"/>
    <w:rsid w:val="002F2374"/>
    <w:rsid w:val="0038307C"/>
    <w:rsid w:val="003A5C2E"/>
    <w:rsid w:val="003B2DF6"/>
    <w:rsid w:val="003B7B19"/>
    <w:rsid w:val="003F3467"/>
    <w:rsid w:val="004C3702"/>
    <w:rsid w:val="0054788D"/>
    <w:rsid w:val="00566A2A"/>
    <w:rsid w:val="00570AEC"/>
    <w:rsid w:val="00607E02"/>
    <w:rsid w:val="00652365"/>
    <w:rsid w:val="006759DE"/>
    <w:rsid w:val="00694602"/>
    <w:rsid w:val="006C33D8"/>
    <w:rsid w:val="006C680A"/>
    <w:rsid w:val="006E0A6F"/>
    <w:rsid w:val="006F7B9F"/>
    <w:rsid w:val="00764723"/>
    <w:rsid w:val="00773272"/>
    <w:rsid w:val="007A13B3"/>
    <w:rsid w:val="007C6739"/>
    <w:rsid w:val="007E65BC"/>
    <w:rsid w:val="0082186F"/>
    <w:rsid w:val="00831DD3"/>
    <w:rsid w:val="00831ED9"/>
    <w:rsid w:val="00866666"/>
    <w:rsid w:val="008C6CC5"/>
    <w:rsid w:val="008D1E96"/>
    <w:rsid w:val="00934D27"/>
    <w:rsid w:val="00957F28"/>
    <w:rsid w:val="009922BC"/>
    <w:rsid w:val="009C7E0C"/>
    <w:rsid w:val="00A20937"/>
    <w:rsid w:val="00A90686"/>
    <w:rsid w:val="00AB6570"/>
    <w:rsid w:val="00B75B45"/>
    <w:rsid w:val="00BA31CE"/>
    <w:rsid w:val="00BC4528"/>
    <w:rsid w:val="00BE1A01"/>
    <w:rsid w:val="00C222B8"/>
    <w:rsid w:val="00C4063E"/>
    <w:rsid w:val="00C55658"/>
    <w:rsid w:val="00C756F0"/>
    <w:rsid w:val="00C7753B"/>
    <w:rsid w:val="00D254AF"/>
    <w:rsid w:val="00D61BA2"/>
    <w:rsid w:val="00DA092E"/>
    <w:rsid w:val="00DA2F7D"/>
    <w:rsid w:val="00DA4A9A"/>
    <w:rsid w:val="00DD5194"/>
    <w:rsid w:val="00DE034E"/>
    <w:rsid w:val="00E34399"/>
    <w:rsid w:val="00EB331F"/>
    <w:rsid w:val="00ED309C"/>
    <w:rsid w:val="00F46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1050"/>
  <w15:docId w15:val="{B89759EF-3898-E443-B153-486B2259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C5"/>
  </w:style>
  <w:style w:type="paragraph" w:styleId="Balk1">
    <w:name w:val="heading 1"/>
    <w:basedOn w:val="Normal"/>
    <w:next w:val="Normal"/>
    <w:link w:val="Balk1Char"/>
    <w:uiPriority w:val="9"/>
    <w:qFormat/>
    <w:rsid w:val="008C6CC5"/>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C6CC5"/>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C6CC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C6CC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C6CC5"/>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C6CC5"/>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C6CC5"/>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C6CC5"/>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C6CC5"/>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C6CC5"/>
    <w:rPr>
      <w:smallCaps/>
      <w:spacing w:val="5"/>
      <w:sz w:val="32"/>
      <w:szCs w:val="32"/>
    </w:rPr>
  </w:style>
  <w:style w:type="character" w:customStyle="1" w:styleId="Balk2Char">
    <w:name w:val="Başlık 2 Char"/>
    <w:basedOn w:val="VarsaylanParagrafYazTipi"/>
    <w:link w:val="Balk2"/>
    <w:uiPriority w:val="9"/>
    <w:semiHidden/>
    <w:rsid w:val="008C6CC5"/>
    <w:rPr>
      <w:smallCaps/>
      <w:spacing w:val="5"/>
      <w:sz w:val="28"/>
      <w:szCs w:val="28"/>
    </w:rPr>
  </w:style>
  <w:style w:type="character" w:customStyle="1" w:styleId="Balk3Char">
    <w:name w:val="Başlık 3 Char"/>
    <w:basedOn w:val="VarsaylanParagrafYazTipi"/>
    <w:link w:val="Balk3"/>
    <w:uiPriority w:val="9"/>
    <w:semiHidden/>
    <w:rsid w:val="008C6CC5"/>
    <w:rPr>
      <w:smallCaps/>
      <w:spacing w:val="5"/>
      <w:sz w:val="24"/>
      <w:szCs w:val="24"/>
    </w:rPr>
  </w:style>
  <w:style w:type="character" w:customStyle="1" w:styleId="Balk4Char">
    <w:name w:val="Başlık 4 Char"/>
    <w:basedOn w:val="VarsaylanParagrafYazTipi"/>
    <w:link w:val="Balk4"/>
    <w:uiPriority w:val="9"/>
    <w:semiHidden/>
    <w:rsid w:val="008C6CC5"/>
    <w:rPr>
      <w:i/>
      <w:iCs/>
      <w:smallCaps/>
      <w:spacing w:val="10"/>
      <w:sz w:val="22"/>
      <w:szCs w:val="22"/>
    </w:rPr>
  </w:style>
  <w:style w:type="character" w:customStyle="1" w:styleId="Balk5Char">
    <w:name w:val="Başlık 5 Char"/>
    <w:basedOn w:val="VarsaylanParagrafYazTipi"/>
    <w:link w:val="Balk5"/>
    <w:uiPriority w:val="9"/>
    <w:semiHidden/>
    <w:rsid w:val="008C6CC5"/>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C6CC5"/>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C6CC5"/>
    <w:rPr>
      <w:b/>
      <w:bCs/>
      <w:smallCaps/>
      <w:color w:val="70AD47" w:themeColor="accent6"/>
      <w:spacing w:val="10"/>
    </w:rPr>
  </w:style>
  <w:style w:type="character" w:customStyle="1" w:styleId="Balk8Char">
    <w:name w:val="Başlık 8 Char"/>
    <w:basedOn w:val="VarsaylanParagrafYazTipi"/>
    <w:link w:val="Balk8"/>
    <w:uiPriority w:val="9"/>
    <w:semiHidden/>
    <w:rsid w:val="008C6CC5"/>
    <w:rPr>
      <w:b/>
      <w:bCs/>
      <w:i/>
      <w:iCs/>
      <w:smallCaps/>
      <w:color w:val="538135" w:themeColor="accent6" w:themeShade="BF"/>
    </w:rPr>
  </w:style>
  <w:style w:type="character" w:customStyle="1" w:styleId="Balk9Char">
    <w:name w:val="Başlık 9 Char"/>
    <w:basedOn w:val="VarsaylanParagrafYazTipi"/>
    <w:link w:val="Balk9"/>
    <w:uiPriority w:val="9"/>
    <w:semiHidden/>
    <w:rsid w:val="008C6CC5"/>
    <w:rPr>
      <w:b/>
      <w:bCs/>
      <w:i/>
      <w:iCs/>
      <w:smallCaps/>
      <w:color w:val="385623" w:themeColor="accent6" w:themeShade="80"/>
    </w:rPr>
  </w:style>
  <w:style w:type="paragraph" w:styleId="ResimYazs">
    <w:name w:val="caption"/>
    <w:basedOn w:val="Normal"/>
    <w:next w:val="Normal"/>
    <w:uiPriority w:val="35"/>
    <w:semiHidden/>
    <w:unhideWhenUsed/>
    <w:qFormat/>
    <w:rsid w:val="008C6CC5"/>
    <w:rPr>
      <w:b/>
      <w:bCs/>
      <w:caps/>
      <w:sz w:val="16"/>
      <w:szCs w:val="16"/>
    </w:rPr>
  </w:style>
  <w:style w:type="paragraph" w:styleId="KonuBal">
    <w:name w:val="Title"/>
    <w:basedOn w:val="Normal"/>
    <w:next w:val="Normal"/>
    <w:link w:val="KonuBalChar"/>
    <w:uiPriority w:val="10"/>
    <w:qFormat/>
    <w:rsid w:val="008C6CC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C6CC5"/>
    <w:rPr>
      <w:smallCaps/>
      <w:color w:val="262626" w:themeColor="text1" w:themeTint="D9"/>
      <w:sz w:val="52"/>
      <w:szCs w:val="52"/>
    </w:rPr>
  </w:style>
  <w:style w:type="paragraph" w:styleId="Altyaz">
    <w:name w:val="Subtitle"/>
    <w:basedOn w:val="Normal"/>
    <w:next w:val="Normal"/>
    <w:link w:val="AltyazChar"/>
    <w:uiPriority w:val="11"/>
    <w:qFormat/>
    <w:rsid w:val="008C6CC5"/>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C6CC5"/>
    <w:rPr>
      <w:rFonts w:asciiTheme="majorHAnsi" w:eastAsiaTheme="majorEastAsia" w:hAnsiTheme="majorHAnsi" w:cstheme="majorBidi"/>
    </w:rPr>
  </w:style>
  <w:style w:type="character" w:styleId="Gl">
    <w:name w:val="Strong"/>
    <w:uiPriority w:val="22"/>
    <w:qFormat/>
    <w:rsid w:val="008C6CC5"/>
    <w:rPr>
      <w:b/>
      <w:bCs/>
      <w:color w:val="70AD47" w:themeColor="accent6"/>
    </w:rPr>
  </w:style>
  <w:style w:type="character" w:styleId="Vurgu">
    <w:name w:val="Emphasis"/>
    <w:uiPriority w:val="20"/>
    <w:qFormat/>
    <w:rsid w:val="008C6CC5"/>
    <w:rPr>
      <w:b/>
      <w:bCs/>
      <w:i/>
      <w:iCs/>
      <w:spacing w:val="10"/>
    </w:rPr>
  </w:style>
  <w:style w:type="paragraph" w:styleId="AralkYok">
    <w:name w:val="No Spacing"/>
    <w:uiPriority w:val="1"/>
    <w:qFormat/>
    <w:rsid w:val="008C6CC5"/>
    <w:pPr>
      <w:spacing w:after="0" w:line="240" w:lineRule="auto"/>
    </w:pPr>
  </w:style>
  <w:style w:type="paragraph" w:styleId="Alnt">
    <w:name w:val="Quote"/>
    <w:basedOn w:val="Normal"/>
    <w:next w:val="Normal"/>
    <w:link w:val="AlntChar"/>
    <w:uiPriority w:val="29"/>
    <w:qFormat/>
    <w:rsid w:val="008C6CC5"/>
    <w:rPr>
      <w:i/>
      <w:iCs/>
    </w:rPr>
  </w:style>
  <w:style w:type="character" w:customStyle="1" w:styleId="AlntChar">
    <w:name w:val="Alıntı Char"/>
    <w:basedOn w:val="VarsaylanParagrafYazTipi"/>
    <w:link w:val="Alnt"/>
    <w:uiPriority w:val="29"/>
    <w:rsid w:val="008C6CC5"/>
    <w:rPr>
      <w:i/>
      <w:iCs/>
    </w:rPr>
  </w:style>
  <w:style w:type="paragraph" w:styleId="GlAlnt">
    <w:name w:val="Intense Quote"/>
    <w:basedOn w:val="Normal"/>
    <w:next w:val="Normal"/>
    <w:link w:val="GlAlntChar"/>
    <w:uiPriority w:val="30"/>
    <w:qFormat/>
    <w:rsid w:val="008C6CC5"/>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C6CC5"/>
    <w:rPr>
      <w:b/>
      <w:bCs/>
      <w:i/>
      <w:iCs/>
    </w:rPr>
  </w:style>
  <w:style w:type="character" w:styleId="HafifVurgulama">
    <w:name w:val="Subtle Emphasis"/>
    <w:uiPriority w:val="19"/>
    <w:qFormat/>
    <w:rsid w:val="008C6CC5"/>
    <w:rPr>
      <w:i/>
      <w:iCs/>
    </w:rPr>
  </w:style>
  <w:style w:type="character" w:styleId="GlVurgulama">
    <w:name w:val="Intense Emphasis"/>
    <w:uiPriority w:val="21"/>
    <w:qFormat/>
    <w:rsid w:val="008C6CC5"/>
    <w:rPr>
      <w:b/>
      <w:bCs/>
      <w:i/>
      <w:iCs/>
      <w:color w:val="70AD47" w:themeColor="accent6"/>
      <w:spacing w:val="10"/>
    </w:rPr>
  </w:style>
  <w:style w:type="character" w:styleId="HafifBavuru">
    <w:name w:val="Subtle Reference"/>
    <w:uiPriority w:val="31"/>
    <w:qFormat/>
    <w:rsid w:val="008C6CC5"/>
    <w:rPr>
      <w:b/>
      <w:bCs/>
    </w:rPr>
  </w:style>
  <w:style w:type="character" w:styleId="GlBavuru">
    <w:name w:val="Intense Reference"/>
    <w:uiPriority w:val="32"/>
    <w:qFormat/>
    <w:rsid w:val="008C6CC5"/>
    <w:rPr>
      <w:b/>
      <w:bCs/>
      <w:smallCaps/>
      <w:spacing w:val="5"/>
      <w:sz w:val="22"/>
      <w:szCs w:val="22"/>
      <w:u w:val="single"/>
    </w:rPr>
  </w:style>
  <w:style w:type="character" w:styleId="KitapBal">
    <w:name w:val="Book Title"/>
    <w:uiPriority w:val="33"/>
    <w:qFormat/>
    <w:rsid w:val="008C6CC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C6CC5"/>
    <w:pPr>
      <w:outlineLvl w:val="9"/>
    </w:pPr>
  </w:style>
  <w:style w:type="paragraph" w:styleId="stBilgi">
    <w:name w:val="header"/>
    <w:basedOn w:val="Normal"/>
    <w:link w:val="stBilgiChar"/>
    <w:uiPriority w:val="99"/>
    <w:unhideWhenUsed/>
    <w:rsid w:val="008C6C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CC5"/>
  </w:style>
  <w:style w:type="paragraph" w:styleId="AltBilgi">
    <w:name w:val="footer"/>
    <w:basedOn w:val="Normal"/>
    <w:link w:val="AltBilgiChar"/>
    <w:uiPriority w:val="99"/>
    <w:unhideWhenUsed/>
    <w:rsid w:val="008C6C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CC5"/>
  </w:style>
  <w:style w:type="paragraph" w:styleId="BalonMetni">
    <w:name w:val="Balloon Text"/>
    <w:basedOn w:val="Normal"/>
    <w:link w:val="BalonMetniChar"/>
    <w:uiPriority w:val="99"/>
    <w:semiHidden/>
    <w:unhideWhenUsed/>
    <w:rsid w:val="007C67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739"/>
    <w:rPr>
      <w:rFonts w:ascii="Tahoma" w:hAnsi="Tahoma" w:cs="Tahoma"/>
      <w:sz w:val="16"/>
      <w:szCs w:val="16"/>
    </w:rPr>
  </w:style>
  <w:style w:type="paragraph" w:styleId="ListeParagraf">
    <w:name w:val="List Paragraph"/>
    <w:basedOn w:val="Normal"/>
    <w:uiPriority w:val="34"/>
    <w:qFormat/>
    <w:rsid w:val="003B2DF6"/>
    <w:pPr>
      <w:ind w:left="720"/>
      <w:contextualSpacing/>
    </w:pPr>
  </w:style>
  <w:style w:type="paragraph" w:customStyle="1" w:styleId="Default">
    <w:name w:val="Default"/>
    <w:rsid w:val="006F7B9F"/>
    <w:pPr>
      <w:autoSpaceDE w:val="0"/>
      <w:autoSpaceDN w:val="0"/>
      <w:adjustRightInd w:val="0"/>
      <w:spacing w:after="0" w:line="240" w:lineRule="auto"/>
      <w:jc w:val="left"/>
    </w:pPr>
    <w:rPr>
      <w:rFonts w:ascii="Times New Roman" w:eastAsia="Calibri" w:hAnsi="Times New Roman" w:cs="Times New Roman"/>
      <w:color w:val="000000"/>
      <w:sz w:val="24"/>
      <w:szCs w:val="24"/>
      <w:lang w:eastAsia="tr-TR"/>
    </w:rPr>
  </w:style>
  <w:style w:type="table" w:customStyle="1" w:styleId="TableGrid">
    <w:name w:val="TableGrid"/>
    <w:rsid w:val="001C3A71"/>
    <w:pPr>
      <w:spacing w:after="0" w:line="240" w:lineRule="auto"/>
      <w:jc w:val="left"/>
    </w:pPr>
    <w:rPr>
      <w:sz w:val="22"/>
      <w:szCs w:val="2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TECHNOPC</cp:lastModifiedBy>
  <cp:revision>31</cp:revision>
  <dcterms:created xsi:type="dcterms:W3CDTF">2021-02-24T07:52:00Z</dcterms:created>
  <dcterms:modified xsi:type="dcterms:W3CDTF">2022-04-06T07:58:00Z</dcterms:modified>
</cp:coreProperties>
</file>