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0B164E" w:rsidP="0095021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Tarık KELLECİ</w:t>
            </w: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795462" w:rsidP="000B164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95462">
              <w:rPr>
                <w:rFonts w:ascii="Verdana" w:hAnsi="Verdana"/>
                <w:sz w:val="20"/>
                <w:szCs w:val="20"/>
              </w:rPr>
              <w:t>0224 294</w:t>
            </w:r>
            <w:r w:rsidR="000B164E">
              <w:rPr>
                <w:rFonts w:ascii="Verdana" w:hAnsi="Verdana"/>
                <w:sz w:val="20"/>
                <w:szCs w:val="20"/>
              </w:rPr>
              <w:t>0345</w:t>
            </w: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0B164E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Grafik Tablet</w:t>
            </w:r>
            <w:r w:rsidR="00A36920">
              <w:rPr>
                <w:rFonts w:ascii="Verdana" w:hAnsi="Verdana"/>
                <w:sz w:val="20"/>
                <w:szCs w:val="20"/>
              </w:rPr>
              <w:t xml:space="preserve"> Alımı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50534B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185"/>
        <w:gridCol w:w="3969"/>
        <w:gridCol w:w="1417"/>
      </w:tblGrid>
      <w:tr w:rsidR="0017088F" w:rsidRPr="00A36920" w:rsidTr="00F05298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36920" w:rsidRDefault="0017088F" w:rsidP="00EE5B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F05298" w:rsidRPr="00A36920" w:rsidTr="00F05298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0529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05298">
              <w:rPr>
                <w:rFonts w:ascii="Verdana" w:hAnsi="Verdana" w:cs="Calibri"/>
                <w:color w:val="000000"/>
                <w:sz w:val="22"/>
                <w:szCs w:val="22"/>
              </w:rPr>
              <w:t>Grafik Tablet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rPr>
                <w:rFonts w:ascii="Verdana" w:hAnsi="Verdana"/>
                <w:sz w:val="22"/>
                <w:szCs w:val="22"/>
              </w:rPr>
            </w:pPr>
            <w:r w:rsidRPr="00A36920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298" w:rsidRPr="00A36920" w:rsidRDefault="00FC34E7" w:rsidP="00F052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F05298">
              <w:rPr>
                <w:rFonts w:ascii="Verdana" w:hAnsi="Verdana"/>
                <w:color w:val="000000"/>
                <w:sz w:val="22"/>
                <w:szCs w:val="22"/>
              </w:rPr>
              <w:t>00</w:t>
            </w:r>
            <w:r w:rsidR="00F05298" w:rsidRPr="00A36920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  <w:tr w:rsidR="00F05298" w:rsidRPr="00A36920" w:rsidTr="00F05298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0529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05298">
              <w:rPr>
                <w:rFonts w:ascii="Verdana" w:hAnsi="Verdana" w:cs="Calibri"/>
                <w:color w:val="000000"/>
                <w:sz w:val="22"/>
                <w:szCs w:val="22"/>
              </w:rPr>
              <w:t>Grafik Tablet Yedek Kalemi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5298" w:rsidRDefault="00F05298" w:rsidP="00F05298">
            <w:r w:rsidRPr="00125EC3">
              <w:rPr>
                <w:rFonts w:ascii="Verdana" w:hAnsi="Verdana"/>
                <w:sz w:val="22"/>
                <w:szCs w:val="22"/>
              </w:rPr>
              <w:t>Teknik Şartnamede Belirtilmiştir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F05298" w:rsidRDefault="00F05298" w:rsidP="00F05298">
            <w:r w:rsidRPr="006E7FF2">
              <w:rPr>
                <w:rFonts w:ascii="Verdana" w:hAnsi="Verdana"/>
                <w:color w:val="000000"/>
                <w:sz w:val="22"/>
                <w:szCs w:val="22"/>
              </w:rPr>
              <w:t>20 adet</w:t>
            </w:r>
          </w:p>
        </w:tc>
      </w:tr>
      <w:tr w:rsidR="00F05298" w:rsidRPr="00A36920" w:rsidTr="00F05298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0529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05298">
              <w:rPr>
                <w:rFonts w:ascii="Verdana" w:hAnsi="Verdana" w:cs="Calibri"/>
                <w:color w:val="000000"/>
                <w:sz w:val="22"/>
                <w:szCs w:val="22"/>
              </w:rPr>
              <w:t>Grafik Tablet Kaleminin Yedek Ucu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5298" w:rsidRDefault="00F05298" w:rsidP="00F05298">
            <w:r w:rsidRPr="00125EC3">
              <w:rPr>
                <w:rFonts w:ascii="Verdana" w:hAnsi="Verdana"/>
                <w:sz w:val="22"/>
                <w:szCs w:val="22"/>
              </w:rPr>
              <w:t>Teknik Şartnamede Belirtilmiştir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F05298" w:rsidRDefault="00F05298" w:rsidP="00F05298">
            <w:r>
              <w:rPr>
                <w:rFonts w:ascii="Verdana" w:hAnsi="Verdana"/>
                <w:color w:val="000000"/>
                <w:sz w:val="22"/>
                <w:szCs w:val="22"/>
              </w:rPr>
              <w:t>10</w:t>
            </w:r>
            <w:r w:rsidRPr="006E7FF2">
              <w:rPr>
                <w:rFonts w:ascii="Verdana" w:hAnsi="Verdana"/>
                <w:color w:val="000000"/>
                <w:sz w:val="22"/>
                <w:szCs w:val="22"/>
              </w:rPr>
              <w:t>00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F05298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Grafik Tablet ve Yedek Mal/Malzeme </w:t>
      </w:r>
      <w:r w:rsidR="00795462" w:rsidRPr="00795462">
        <w:rPr>
          <w:rFonts w:ascii="Verdana" w:hAnsi="Verdana"/>
          <w:b/>
          <w:sz w:val="22"/>
          <w:szCs w:val="22"/>
        </w:rPr>
        <w:t xml:space="preserve">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>
        <w:rPr>
          <w:rFonts w:ascii="Verdana" w:hAnsi="Verdana"/>
          <w:b/>
          <w:sz w:val="22"/>
          <w:szCs w:val="22"/>
        </w:rPr>
        <w:t>13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A708A3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8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708A3">
        <w:rPr>
          <w:rFonts w:ascii="Verdana" w:hAnsi="Verdana"/>
          <w:b/>
          <w:sz w:val="22"/>
          <w:szCs w:val="22"/>
        </w:rPr>
        <w:t>20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A36920">
        <w:rPr>
          <w:rFonts w:ascii="Verdana" w:hAnsi="Verdana"/>
          <w:b/>
          <w:sz w:val="22"/>
          <w:szCs w:val="22"/>
        </w:rPr>
        <w:t>2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A36920" w:rsidRPr="00A36920">
        <w:rPr>
          <w:rFonts w:ascii="Verdana" w:hAnsi="Verdana"/>
          <w:sz w:val="22"/>
          <w:szCs w:val="22"/>
        </w:rPr>
        <w:t xml:space="preserve"> ye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20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>Teklif mektubunda teklif edilen Mal/Mallara ait marka model yazılmalıdır</w:t>
      </w:r>
      <w:r w:rsidRPr="00A36920">
        <w:rPr>
          <w:rFonts w:ascii="Verdana" w:hAnsi="Verdana"/>
          <w:sz w:val="22"/>
          <w:szCs w:val="22"/>
        </w:rPr>
        <w:t>.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/0</w:t>
      </w:r>
      <w:r w:rsidR="00F05298">
        <w:rPr>
          <w:rFonts w:ascii="Verdana" w:hAnsi="Verdana"/>
          <w:b/>
        </w:rPr>
        <w:t>8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20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276"/>
        <w:gridCol w:w="1842"/>
        <w:gridCol w:w="2694"/>
      </w:tblGrid>
      <w:tr w:rsidR="0053200C" w:rsidRPr="00A36920" w:rsidTr="00A36920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F05298" w:rsidRPr="00A36920" w:rsidTr="002569BC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0529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05298">
              <w:rPr>
                <w:rFonts w:ascii="Verdana" w:hAnsi="Verdana" w:cs="Calibri"/>
                <w:color w:val="000000"/>
                <w:sz w:val="22"/>
                <w:szCs w:val="22"/>
              </w:rPr>
              <w:t>Grafik Tablet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F05298" w:rsidRDefault="00FC34E7" w:rsidP="00F05298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="00F05298" w:rsidRPr="00F05298">
              <w:rPr>
                <w:rFonts w:ascii="Verdana" w:hAnsi="Verdana"/>
                <w:color w:val="000000"/>
                <w:sz w:val="22"/>
                <w:szCs w:val="22"/>
              </w:rPr>
              <w:t>00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</w:tr>
      <w:tr w:rsidR="00F05298" w:rsidRPr="00A36920" w:rsidTr="00467AD8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0529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05298">
              <w:rPr>
                <w:rFonts w:ascii="Verdana" w:hAnsi="Verdana" w:cs="Calibri"/>
                <w:color w:val="000000"/>
                <w:sz w:val="22"/>
                <w:szCs w:val="22"/>
              </w:rPr>
              <w:t>Grafik Tablet Yedek Kalemi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5298" w:rsidRPr="00F05298" w:rsidRDefault="00F05298" w:rsidP="00F05298">
            <w:pPr>
              <w:jc w:val="right"/>
              <w:rPr>
                <w:sz w:val="22"/>
                <w:szCs w:val="22"/>
              </w:rPr>
            </w:pPr>
            <w:r w:rsidRPr="00F05298">
              <w:rPr>
                <w:rFonts w:ascii="Verdana" w:hAnsi="Verdana"/>
                <w:color w:val="000000"/>
                <w:sz w:val="22"/>
                <w:szCs w:val="22"/>
              </w:rPr>
              <w:t>20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</w:tr>
      <w:tr w:rsidR="00F05298" w:rsidRPr="00A36920" w:rsidTr="00467AD8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0529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05298">
              <w:rPr>
                <w:rFonts w:ascii="Verdana" w:hAnsi="Verdana" w:cs="Calibri"/>
                <w:color w:val="000000"/>
                <w:sz w:val="22"/>
                <w:szCs w:val="22"/>
              </w:rPr>
              <w:t>Grafik Tablet Kaleminin Yedek Ucu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5298" w:rsidRPr="00F05298" w:rsidRDefault="00F05298" w:rsidP="00F05298">
            <w:pPr>
              <w:jc w:val="right"/>
              <w:rPr>
                <w:sz w:val="22"/>
                <w:szCs w:val="22"/>
              </w:rPr>
            </w:pPr>
            <w:r w:rsidRPr="00F05298">
              <w:rPr>
                <w:rFonts w:ascii="Verdana" w:hAnsi="Verdana"/>
                <w:color w:val="000000"/>
                <w:sz w:val="22"/>
                <w:szCs w:val="22"/>
              </w:rPr>
              <w:t>1000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A36920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F05298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 xml:space="preserve"> </w:t>
      </w:r>
      <w:r w:rsidR="00F05298">
        <w:rPr>
          <w:rFonts w:ascii="Verdana" w:hAnsi="Verdana"/>
          <w:b/>
          <w:sz w:val="22"/>
          <w:szCs w:val="22"/>
        </w:rPr>
        <w:t>Kalem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20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8576B4" w:rsidRDefault="00A36920" w:rsidP="00795462">
      <w:pPr>
        <w:spacing w:line="276" w:lineRule="auto"/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576B4" w:rsidRDefault="008576B4" w:rsidP="00A36920">
      <w:pPr>
        <w:spacing w:line="276" w:lineRule="auto"/>
        <w:jc w:val="both"/>
      </w:pPr>
    </w:p>
    <w:p w:rsidR="00643701" w:rsidRDefault="00643701" w:rsidP="00A36920">
      <w:pPr>
        <w:spacing w:line="276" w:lineRule="auto"/>
        <w:jc w:val="both"/>
      </w:pPr>
    </w:p>
    <w:p w:rsidR="0040697F" w:rsidRDefault="0040697F" w:rsidP="00A36920">
      <w:pPr>
        <w:spacing w:line="276" w:lineRule="auto"/>
        <w:jc w:val="both"/>
        <w:rPr>
          <w:noProof/>
        </w:rPr>
      </w:pPr>
    </w:p>
    <w:p w:rsidR="000B164E" w:rsidRDefault="000B164E" w:rsidP="00A36920">
      <w:pPr>
        <w:spacing w:line="276" w:lineRule="auto"/>
        <w:jc w:val="both"/>
        <w:rPr>
          <w:noProof/>
        </w:rPr>
      </w:pPr>
    </w:p>
    <w:p w:rsidR="000B164E" w:rsidRPr="00D526B3" w:rsidRDefault="000B164E" w:rsidP="000B164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GRAFİK TABLET</w:t>
      </w:r>
    </w:p>
    <w:p w:rsidR="000B164E" w:rsidRPr="00D526B3" w:rsidRDefault="000B164E" w:rsidP="000B164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6B3">
        <w:rPr>
          <w:rFonts w:ascii="Arial" w:hAnsi="Arial" w:cs="Arial"/>
          <w:b/>
          <w:bCs/>
          <w:sz w:val="28"/>
          <w:szCs w:val="28"/>
        </w:rPr>
        <w:t>TEKNİK ŞARTNAMESİ</w:t>
      </w:r>
    </w:p>
    <w:p w:rsidR="000B164E" w:rsidRPr="00D526B3" w:rsidRDefault="000B164E" w:rsidP="000B164E">
      <w:pPr>
        <w:pStyle w:val="ListeParagra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B164E" w:rsidRPr="00D526B3" w:rsidRDefault="000B164E" w:rsidP="000B164E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526B3">
        <w:rPr>
          <w:rFonts w:ascii="Arial" w:hAnsi="Arial" w:cs="Arial"/>
          <w:b/>
          <w:bCs/>
          <w:sz w:val="28"/>
          <w:szCs w:val="28"/>
        </w:rPr>
        <w:t>GENEL AÇIKLAMA</w:t>
      </w:r>
    </w:p>
    <w:p w:rsidR="000B164E" w:rsidRPr="00D526B3" w:rsidRDefault="000B164E" w:rsidP="000B164E">
      <w:pPr>
        <w:pStyle w:val="ListeParagra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Bilgisayarda çizim, tasarım, ekrana kalem yardımıyla yazı yazma gibi fonksiyonları yerine getirecek Grafik Tablet, Yedek Grafik Tablet Kalemi, Yedek Grafik Tablet Kalemi Ucu alımı yapılacaktır.</w:t>
      </w:r>
    </w:p>
    <w:p w:rsidR="000B164E" w:rsidRPr="00D526B3" w:rsidRDefault="000B164E" w:rsidP="000B164E">
      <w:pPr>
        <w:spacing w:line="360" w:lineRule="auto"/>
        <w:ind w:left="720"/>
        <w:jc w:val="both"/>
        <w:rPr>
          <w:rFonts w:ascii="Arial" w:hAnsi="Arial" w:cs="Arial"/>
        </w:rPr>
      </w:pPr>
    </w:p>
    <w:p w:rsidR="000B164E" w:rsidRPr="00D526B3" w:rsidRDefault="000B164E" w:rsidP="000B164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6B3">
        <w:rPr>
          <w:rFonts w:ascii="Arial" w:hAnsi="Arial" w:cs="Arial"/>
          <w:sz w:val="24"/>
          <w:szCs w:val="24"/>
        </w:rPr>
        <w:t>Teklif verecek firma, şartnamede yazıla</w:t>
      </w:r>
      <w:r>
        <w:rPr>
          <w:rFonts w:ascii="Arial" w:hAnsi="Arial" w:cs="Arial"/>
          <w:sz w:val="24"/>
          <w:szCs w:val="24"/>
        </w:rPr>
        <w:t>n</w:t>
      </w:r>
      <w:r w:rsidRPr="00D526B3">
        <w:rPr>
          <w:rFonts w:ascii="Arial" w:hAnsi="Arial" w:cs="Arial"/>
          <w:sz w:val="24"/>
          <w:szCs w:val="24"/>
        </w:rPr>
        <w:t xml:space="preserve"> teknik özellikler ile ilgili bir uyumsuzluk var ise belirtilecektir.</w:t>
      </w:r>
    </w:p>
    <w:p w:rsidR="000B164E" w:rsidRDefault="000B164E" w:rsidP="000B164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Ürünler</w:t>
      </w:r>
      <w:r w:rsidRPr="006B79FB">
        <w:rPr>
          <w:rFonts w:ascii="Arial" w:hAnsi="Arial" w:cs="Arial"/>
          <w:sz w:val="24"/>
          <w:szCs w:val="24"/>
        </w:rPr>
        <w:t xml:space="preserve">, hiç kullanılmamış ve </w:t>
      </w:r>
      <w:r>
        <w:rPr>
          <w:rFonts w:ascii="Arial" w:hAnsi="Arial" w:cs="Arial"/>
          <w:sz w:val="24"/>
          <w:szCs w:val="24"/>
        </w:rPr>
        <w:t>t</w:t>
      </w:r>
      <w:r w:rsidRPr="006B79FB">
        <w:rPr>
          <w:rFonts w:ascii="Arial" w:hAnsi="Arial" w:cs="Arial"/>
          <w:sz w:val="24"/>
          <w:szCs w:val="24"/>
        </w:rPr>
        <w:t>eknik şartnamede aksi kararlaştırılmadığı durumlarda orijinal ambalajında teslim edilecektir.</w:t>
      </w:r>
    </w:p>
    <w:p w:rsidR="000B164E" w:rsidRDefault="000B164E" w:rsidP="000B164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Tüm malzemeler</w:t>
      </w:r>
      <w:r w:rsidRPr="006B79FB">
        <w:rPr>
          <w:rFonts w:ascii="Arial" w:hAnsi="Arial" w:cs="Arial"/>
          <w:sz w:val="24"/>
          <w:szCs w:val="24"/>
        </w:rPr>
        <w:t xml:space="preserve"> üretici firma garantisi altında olacaktır.</w:t>
      </w:r>
    </w:p>
    <w:p w:rsidR="000B164E" w:rsidRDefault="000B164E" w:rsidP="000B164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6B3">
        <w:rPr>
          <w:rFonts w:ascii="Arial" w:hAnsi="Arial" w:cs="Arial"/>
          <w:sz w:val="24"/>
          <w:szCs w:val="24"/>
        </w:rPr>
        <w:t>Teklif verecek firma</w:t>
      </w:r>
      <w:r>
        <w:rPr>
          <w:rFonts w:ascii="Arial" w:hAnsi="Arial" w:cs="Arial"/>
          <w:sz w:val="24"/>
          <w:szCs w:val="24"/>
        </w:rPr>
        <w:t xml:space="preserve">; </w:t>
      </w:r>
      <w:r w:rsidRPr="006B79FB">
        <w:rPr>
          <w:rFonts w:ascii="Arial" w:hAnsi="Arial" w:cs="Arial"/>
          <w:sz w:val="24"/>
          <w:szCs w:val="24"/>
        </w:rPr>
        <w:t>İdarenin istemesi halinde teklif etmiş oldukları ürünlerin yetkili satıcısı olduklarına dair üretici, genel dağıtıcı, distribütör veya ilgili kurum ve kuruluşlardan alacakları yetki belgelerinin asıllarını veya tasdik edilmiş örneklerini sunacaklardır.</w:t>
      </w:r>
    </w:p>
    <w:p w:rsidR="000B164E" w:rsidRDefault="000B164E" w:rsidP="000B164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79FB">
        <w:rPr>
          <w:rFonts w:ascii="Arial" w:hAnsi="Arial" w:cs="Arial"/>
          <w:sz w:val="24"/>
          <w:szCs w:val="24"/>
        </w:rPr>
        <w:t xml:space="preserve">Teklif edilen ürünlerin garantileri ile garanti süresince </w:t>
      </w:r>
      <w:r>
        <w:rPr>
          <w:rFonts w:ascii="Arial" w:hAnsi="Arial" w:cs="Arial"/>
          <w:sz w:val="24"/>
          <w:szCs w:val="24"/>
        </w:rPr>
        <w:t>s</w:t>
      </w:r>
      <w:r w:rsidRPr="006B79FB">
        <w:rPr>
          <w:rFonts w:ascii="Arial" w:hAnsi="Arial" w:cs="Arial"/>
          <w:sz w:val="24"/>
          <w:szCs w:val="24"/>
        </w:rPr>
        <w:t xml:space="preserve">atış </w:t>
      </w:r>
      <w:r>
        <w:rPr>
          <w:rFonts w:ascii="Arial" w:hAnsi="Arial" w:cs="Arial"/>
          <w:sz w:val="24"/>
          <w:szCs w:val="24"/>
        </w:rPr>
        <w:t>s</w:t>
      </w:r>
      <w:r w:rsidRPr="006B79FB">
        <w:rPr>
          <w:rFonts w:ascii="Arial" w:hAnsi="Arial" w:cs="Arial"/>
          <w:sz w:val="24"/>
          <w:szCs w:val="24"/>
        </w:rPr>
        <w:t xml:space="preserve">onrası </w:t>
      </w:r>
      <w:r>
        <w:rPr>
          <w:rFonts w:ascii="Arial" w:hAnsi="Arial" w:cs="Arial"/>
          <w:sz w:val="24"/>
          <w:szCs w:val="24"/>
        </w:rPr>
        <w:t>b</w:t>
      </w:r>
      <w:r w:rsidRPr="006B79FB">
        <w:rPr>
          <w:rFonts w:ascii="Arial" w:hAnsi="Arial" w:cs="Arial"/>
          <w:sz w:val="24"/>
          <w:szCs w:val="24"/>
        </w:rPr>
        <w:t xml:space="preserve">akım </w:t>
      </w:r>
      <w:r>
        <w:rPr>
          <w:rFonts w:ascii="Arial" w:hAnsi="Arial" w:cs="Arial"/>
          <w:sz w:val="24"/>
          <w:szCs w:val="24"/>
        </w:rPr>
        <w:t>o</w:t>
      </w:r>
      <w:r w:rsidRPr="006B79FB">
        <w:rPr>
          <w:rFonts w:ascii="Arial" w:hAnsi="Arial" w:cs="Arial"/>
          <w:sz w:val="24"/>
          <w:szCs w:val="24"/>
        </w:rPr>
        <w:t xml:space="preserve">narım ve </w:t>
      </w:r>
      <w:r>
        <w:rPr>
          <w:rFonts w:ascii="Arial" w:hAnsi="Arial" w:cs="Arial"/>
          <w:sz w:val="24"/>
          <w:szCs w:val="24"/>
        </w:rPr>
        <w:t>y</w:t>
      </w:r>
      <w:r w:rsidRPr="006B79FB">
        <w:rPr>
          <w:rFonts w:ascii="Arial" w:hAnsi="Arial" w:cs="Arial"/>
          <w:sz w:val="24"/>
          <w:szCs w:val="24"/>
        </w:rPr>
        <w:t xml:space="preserve">edek </w:t>
      </w:r>
      <w:r>
        <w:rPr>
          <w:rFonts w:ascii="Arial" w:hAnsi="Arial" w:cs="Arial"/>
          <w:sz w:val="24"/>
          <w:szCs w:val="24"/>
        </w:rPr>
        <w:t>p</w:t>
      </w:r>
      <w:r w:rsidRPr="006B79FB">
        <w:rPr>
          <w:rFonts w:ascii="Arial" w:hAnsi="Arial" w:cs="Arial"/>
          <w:sz w:val="24"/>
          <w:szCs w:val="24"/>
        </w:rPr>
        <w:t xml:space="preserve">arça </w:t>
      </w:r>
      <w:r>
        <w:rPr>
          <w:rFonts w:ascii="Arial" w:hAnsi="Arial" w:cs="Arial"/>
          <w:sz w:val="24"/>
          <w:szCs w:val="24"/>
        </w:rPr>
        <w:t>t</w:t>
      </w:r>
      <w:r w:rsidRPr="006B79FB">
        <w:rPr>
          <w:rFonts w:ascii="Arial" w:hAnsi="Arial" w:cs="Arial"/>
          <w:sz w:val="24"/>
          <w:szCs w:val="24"/>
        </w:rPr>
        <w:t>emini hususlarını isteklilerin taahhütleri altındadır.</w:t>
      </w:r>
    </w:p>
    <w:p w:rsidR="000B164E" w:rsidRPr="009D3917" w:rsidRDefault="000B164E" w:rsidP="000B164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</w:t>
      </w:r>
      <w:r w:rsidRPr="009D3917">
        <w:rPr>
          <w:rFonts w:ascii="Arial" w:hAnsi="Arial" w:cs="Arial"/>
          <w:sz w:val="24"/>
          <w:szCs w:val="24"/>
        </w:rPr>
        <w:t>stekliler teklif vermeleri halinde, yukarıda belirtilen şartları okuyarak ve varsa teknik şartnamesine uygun bir şekilde mal/hizmeti yerine getireceklerini kabul ederek teklif vermiş sayılırlar.</w:t>
      </w: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164E" w:rsidRPr="00D526B3" w:rsidRDefault="000B164E" w:rsidP="000B164E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526B3">
        <w:rPr>
          <w:rFonts w:ascii="Arial" w:hAnsi="Arial" w:cs="Arial"/>
          <w:b/>
          <w:bCs/>
          <w:sz w:val="28"/>
          <w:szCs w:val="28"/>
        </w:rPr>
        <w:t>TEKNİK ÖZELLİKLER</w:t>
      </w:r>
    </w:p>
    <w:p w:rsidR="000B164E" w:rsidRPr="00D526B3" w:rsidRDefault="000B164E" w:rsidP="000B164E">
      <w:pPr>
        <w:pStyle w:val="ListeParagra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B164E" w:rsidRDefault="000B164E" w:rsidP="000B164E">
      <w:pPr>
        <w:pStyle w:val="ListeParagraf"/>
        <w:numPr>
          <w:ilvl w:val="0"/>
          <w:numId w:val="7"/>
        </w:num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Grafik Tablet</w:t>
      </w:r>
    </w:p>
    <w:p w:rsidR="000B164E" w:rsidRPr="00426E0C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color w:val="000000"/>
          <w:lang w:eastAsia="tr-TR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t>Çalışma alanı minimum 9 X 5 inç.</w:t>
      </w:r>
    </w:p>
    <w:p w:rsidR="000B164E" w:rsidRPr="00426E0C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color w:val="000000"/>
          <w:lang w:eastAsia="tr-TR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t>Çözünürlük minimum 5080 LPI.</w:t>
      </w:r>
    </w:p>
    <w:p w:rsidR="000B164E" w:rsidRPr="00337F51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t>±0,01 inç doğruluk.</w:t>
      </w:r>
    </w:p>
    <w:p w:rsidR="000B164E" w:rsidRPr="00337F51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t>Kalem basıncına duyarlılık minimum 8000 seviyesinde.</w:t>
      </w:r>
    </w:p>
    <w:p w:rsidR="000B164E" w:rsidRPr="00337F51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t>Tepki süresi 200 RPS - 300 RPS aralığında.</w:t>
      </w:r>
    </w:p>
    <w:p w:rsidR="000B164E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eastAsia="Times New Roman" w:hAnsi="Arial" w:cs="Arial"/>
          <w:color w:val="000000"/>
          <w:lang w:eastAsia="tr-TR"/>
        </w:rPr>
        <w:t>Ön yüzde en az 6 adet, fonksiyonu ayarlanabilir buton.</w:t>
      </w:r>
    </w:p>
    <w:p w:rsidR="000B164E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eastAsia="Times New Roman" w:hAnsi="Arial" w:cs="Arial"/>
          <w:color w:val="000000"/>
          <w:lang w:eastAsia="tr-TR"/>
        </w:rPr>
        <w:t>Tabletle bütünleşik; kaydırma, yakınlaştırma gibi fonksiyonları yerine getirebilecek halka veya tekerlek.</w:t>
      </w:r>
    </w:p>
    <w:p w:rsidR="000B164E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eastAsia="Times New Roman" w:hAnsi="Arial" w:cs="Arial"/>
          <w:color w:val="000000"/>
          <w:lang w:eastAsia="tr-TR"/>
        </w:rPr>
        <w:t xml:space="preserve">Windows 7/8/10 (32/64 bit) - </w:t>
      </w:r>
      <w:r w:rsidRPr="007D4645">
        <w:rPr>
          <w:rStyle w:val="Gl"/>
          <w:rFonts w:ascii="Arial" w:eastAsia="Times New Roman" w:hAnsi="Arial" w:cs="Arial"/>
          <w:color w:val="000000"/>
          <w:lang w:eastAsia="tr-TR"/>
        </w:rPr>
        <w:t>Mac OS X 10.10</w:t>
      </w:r>
      <w:r>
        <w:rPr>
          <w:rStyle w:val="Gl"/>
          <w:rFonts w:ascii="Arial" w:eastAsia="Times New Roman" w:hAnsi="Arial" w:cs="Arial"/>
          <w:color w:val="000000"/>
          <w:lang w:eastAsia="tr-TR"/>
        </w:rPr>
        <w:t xml:space="preserve"> ve üzeri işletim sistemleriyle uyumlu.</w:t>
      </w:r>
    </w:p>
    <w:p w:rsidR="000B164E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eastAsia="Times New Roman" w:hAnsi="Arial" w:cs="Arial"/>
          <w:color w:val="000000"/>
          <w:lang w:eastAsia="tr-TR"/>
        </w:rPr>
        <w:t>Grafik tabletin 1 adet kalemi ve kalemin yanında en az 6 yedek ucu bulunacaktır.</w:t>
      </w:r>
    </w:p>
    <w:p w:rsidR="000B164E" w:rsidRDefault="000B164E" w:rsidP="000B164E">
      <w:pPr>
        <w:pStyle w:val="ListeParagraf"/>
        <w:numPr>
          <w:ilvl w:val="0"/>
          <w:numId w:val="8"/>
        </w:numPr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eastAsia="Times New Roman" w:hAnsi="Arial" w:cs="Arial"/>
          <w:color w:val="000000"/>
          <w:lang w:eastAsia="tr-TR"/>
        </w:rPr>
        <w:t>Grafik tabletin kalemi dahili bataryaya, pile veya enerjiye ihtiyaç duymadan tam fonksiyonlu çalışabilecektir.</w:t>
      </w:r>
    </w:p>
    <w:p w:rsidR="000B164E" w:rsidRDefault="000B164E" w:rsidP="000B164E">
      <w:pPr>
        <w:pStyle w:val="ListeParagraf"/>
        <w:numPr>
          <w:ilvl w:val="0"/>
          <w:numId w:val="8"/>
        </w:numPr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 w:rsidRPr="00F6394C">
        <w:rPr>
          <w:rStyle w:val="Gl"/>
          <w:rFonts w:ascii="Arial" w:eastAsia="Times New Roman" w:hAnsi="Arial" w:cs="Arial"/>
          <w:color w:val="000000"/>
          <w:lang w:eastAsia="tr-TR"/>
        </w:rPr>
        <w:t>USB bağlantı kablosu</w:t>
      </w:r>
      <w:r>
        <w:rPr>
          <w:rStyle w:val="Gl"/>
          <w:rFonts w:ascii="Arial" w:eastAsia="Times New Roman" w:hAnsi="Arial" w:cs="Arial"/>
          <w:color w:val="000000"/>
          <w:lang w:eastAsia="tr-TR"/>
        </w:rPr>
        <w:t>.</w:t>
      </w:r>
    </w:p>
    <w:p w:rsidR="000B164E" w:rsidRPr="00A421C6" w:rsidRDefault="000B164E" w:rsidP="000B164E">
      <w:pPr>
        <w:pStyle w:val="ListeParagraf"/>
        <w:numPr>
          <w:ilvl w:val="0"/>
          <w:numId w:val="8"/>
        </w:numPr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  <w:r>
        <w:rPr>
          <w:rStyle w:val="Gl"/>
          <w:rFonts w:ascii="Arial" w:eastAsia="Times New Roman" w:hAnsi="Arial" w:cs="Arial"/>
          <w:color w:val="000000"/>
          <w:lang w:eastAsia="tr-TR"/>
        </w:rPr>
        <w:t>Kullanım kılavuzu.</w:t>
      </w:r>
    </w:p>
    <w:p w:rsidR="000B164E" w:rsidRPr="007D4645" w:rsidRDefault="000B164E" w:rsidP="000B164E">
      <w:pPr>
        <w:pStyle w:val="ListeParagraf"/>
        <w:spacing w:line="360" w:lineRule="auto"/>
        <w:rPr>
          <w:rStyle w:val="Gl"/>
          <w:rFonts w:ascii="Arial" w:eastAsia="Times New Roman" w:hAnsi="Arial" w:cs="Arial"/>
          <w:b w:val="0"/>
          <w:bCs w:val="0"/>
          <w:color w:val="000000"/>
          <w:lang w:eastAsia="tr-TR"/>
        </w:rPr>
      </w:pPr>
    </w:p>
    <w:p w:rsidR="000B164E" w:rsidRPr="0098463A" w:rsidRDefault="000B164E" w:rsidP="000B164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</w:rPr>
        <w:t>Grafik Tablet Yedek Kalemi</w:t>
      </w:r>
    </w:p>
    <w:p w:rsidR="000B164E" w:rsidRPr="006362BE" w:rsidRDefault="000B164E" w:rsidP="000B164E">
      <w:pPr>
        <w:pStyle w:val="ListeParagraf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8463A">
        <w:rPr>
          <w:rStyle w:val="Gl"/>
          <w:rFonts w:ascii="Arial" w:eastAsia="Times New Roman" w:hAnsi="Arial" w:cs="Arial"/>
          <w:color w:val="000000"/>
          <w:lang w:eastAsia="tr-TR"/>
        </w:rPr>
        <w:t xml:space="preserve">Grafik tabletin </w:t>
      </w:r>
      <w:r>
        <w:rPr>
          <w:rStyle w:val="Gl"/>
          <w:rFonts w:ascii="Arial" w:eastAsia="Times New Roman" w:hAnsi="Arial" w:cs="Arial"/>
          <w:color w:val="000000"/>
          <w:lang w:eastAsia="tr-TR"/>
        </w:rPr>
        <w:t>yedek kalemi orijinal ürün kalemiyle tamamen aynı olacaktır.</w:t>
      </w:r>
    </w:p>
    <w:p w:rsidR="000B164E" w:rsidRPr="00D526B3" w:rsidRDefault="000B164E" w:rsidP="000B16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2020"/>
        </w:rPr>
      </w:pPr>
    </w:p>
    <w:p w:rsidR="000B164E" w:rsidRPr="00D526B3" w:rsidRDefault="000B164E" w:rsidP="000B164E">
      <w:pPr>
        <w:pStyle w:val="ListeParagraf"/>
        <w:numPr>
          <w:ilvl w:val="0"/>
          <w:numId w:val="7"/>
        </w:num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Grafik Tablet Kaleminin Yedek Ucu</w:t>
      </w:r>
    </w:p>
    <w:p w:rsidR="000B164E" w:rsidRPr="00F05298" w:rsidRDefault="000B164E" w:rsidP="000B164E">
      <w:pPr>
        <w:pStyle w:val="ListeParagraf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202020"/>
          <w:sz w:val="24"/>
          <w:szCs w:val="24"/>
        </w:rPr>
      </w:pPr>
      <w:r w:rsidRPr="006362BE">
        <w:rPr>
          <w:rFonts w:ascii="Arial" w:hAnsi="Arial" w:cs="Arial"/>
          <w:color w:val="2D2D2D"/>
          <w:sz w:val="24"/>
          <w:szCs w:val="24"/>
          <w:shd w:val="clear" w:color="auto" w:fill="FFFFFF"/>
        </w:rPr>
        <w:t>Grafik tabletin yedek kalem</w:t>
      </w:r>
      <w:r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ucu</w:t>
      </w:r>
      <w:r w:rsidRPr="006362BE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orijinal ürün kalem</w:t>
      </w:r>
      <w:r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ucuyla tamamen aynı olacaktır.</w:t>
      </w:r>
    </w:p>
    <w:p w:rsidR="00F05298" w:rsidRPr="00F05298" w:rsidRDefault="00F05298" w:rsidP="00F05298">
      <w:pPr>
        <w:spacing w:line="360" w:lineRule="auto"/>
        <w:rPr>
          <w:rFonts w:ascii="Arial" w:hAnsi="Arial" w:cs="Arial"/>
          <w:b/>
          <w:bCs/>
          <w:color w:val="202020"/>
        </w:rPr>
      </w:pPr>
      <w:r w:rsidRPr="00F05298">
        <w:rPr>
          <w:rFonts w:ascii="Arial" w:eastAsia="Calibri" w:hAnsi="Arial" w:cs="Arial"/>
          <w:b/>
          <w:color w:val="2D2D2D"/>
          <w:shd w:val="clear" w:color="auto" w:fill="FFFFFF"/>
          <w:lang w:eastAsia="en-US"/>
        </w:rPr>
        <w:t>NOT:</w:t>
      </w:r>
      <w:r>
        <w:rPr>
          <w:rFonts w:ascii="Arial" w:eastAsia="Calibri" w:hAnsi="Arial" w:cs="Arial"/>
          <w:b/>
          <w:color w:val="2D2D2D"/>
          <w:shd w:val="clear" w:color="auto" w:fill="FFFFFF"/>
          <w:lang w:eastAsia="en-US"/>
        </w:rPr>
        <w:t xml:space="preserve"> Teklif edilen cihazın marka/modelini belirtmeyi unutmayınız!</w:t>
      </w:r>
    </w:p>
    <w:p w:rsidR="000B164E" w:rsidRPr="00D526B3" w:rsidRDefault="000B164E" w:rsidP="000B16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</w:rPr>
      </w:pPr>
    </w:p>
    <w:p w:rsidR="000B164E" w:rsidRDefault="000B164E" w:rsidP="00A36920">
      <w:pPr>
        <w:spacing w:line="276" w:lineRule="auto"/>
        <w:jc w:val="both"/>
        <w:rPr>
          <w:noProof/>
        </w:rPr>
      </w:pPr>
    </w:p>
    <w:sectPr w:rsidR="000B164E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8D" w:rsidRDefault="00AC298D" w:rsidP="0043275F">
      <w:r>
        <w:separator/>
      </w:r>
    </w:p>
  </w:endnote>
  <w:endnote w:type="continuationSeparator" w:id="0">
    <w:p w:rsidR="00AC298D" w:rsidRDefault="00AC298D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8D" w:rsidRDefault="00AC298D" w:rsidP="0043275F">
      <w:r>
        <w:separator/>
      </w:r>
    </w:p>
  </w:footnote>
  <w:footnote w:type="continuationSeparator" w:id="0">
    <w:p w:rsidR="00AC298D" w:rsidRDefault="00AC298D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26BC6"/>
    <w:rsid w:val="00030083"/>
    <w:rsid w:val="000320C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A2AC8"/>
    <w:rsid w:val="000B164E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905A2"/>
    <w:rsid w:val="005B3EE3"/>
    <w:rsid w:val="005B4D95"/>
    <w:rsid w:val="005C6CED"/>
    <w:rsid w:val="005D5A10"/>
    <w:rsid w:val="005D7594"/>
    <w:rsid w:val="005F03B0"/>
    <w:rsid w:val="005F2A49"/>
    <w:rsid w:val="005F5C53"/>
    <w:rsid w:val="0060247C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911A02"/>
    <w:rsid w:val="009122F5"/>
    <w:rsid w:val="00917548"/>
    <w:rsid w:val="00926CC2"/>
    <w:rsid w:val="009378AB"/>
    <w:rsid w:val="00950217"/>
    <w:rsid w:val="00955299"/>
    <w:rsid w:val="009571B2"/>
    <w:rsid w:val="00985EDD"/>
    <w:rsid w:val="009A4655"/>
    <w:rsid w:val="00A24561"/>
    <w:rsid w:val="00A34FEA"/>
    <w:rsid w:val="00A36920"/>
    <w:rsid w:val="00A5756C"/>
    <w:rsid w:val="00A63E2D"/>
    <w:rsid w:val="00A708A3"/>
    <w:rsid w:val="00A7103E"/>
    <w:rsid w:val="00A81F5C"/>
    <w:rsid w:val="00A9003D"/>
    <w:rsid w:val="00AB54D6"/>
    <w:rsid w:val="00AC298D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F47ED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1934D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2015-09-02T13:00:00Z</cp:lastPrinted>
  <dcterms:created xsi:type="dcterms:W3CDTF">2020-08-10T12:30:00Z</dcterms:created>
  <dcterms:modified xsi:type="dcterms:W3CDTF">2020-08-11T11:13:00Z</dcterms:modified>
</cp:coreProperties>
</file>