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2219" w14:textId="57ABFC10" w:rsidR="007B6BB4" w:rsidRDefault="00857DB5" w:rsidP="00BA7BC9">
      <w:pPr>
        <w:widowControl w:val="0"/>
        <w:autoSpaceDE w:val="0"/>
        <w:autoSpaceDN w:val="0"/>
        <w:spacing w:before="120" w:after="120" w:line="276" w:lineRule="auto"/>
        <w:ind w:right="-2" w:firstLine="425"/>
        <w:jc w:val="center"/>
        <w:rPr>
          <w:rFonts w:ascii="Times New Roman" w:eastAsia="Calibri" w:hAnsi="Times New Roman" w:cs="Times New Roman"/>
          <w:b/>
          <w:sz w:val="28"/>
          <w:szCs w:val="28"/>
        </w:rPr>
      </w:pPr>
      <w:r w:rsidRPr="00857DB5">
        <w:rPr>
          <w:rFonts w:ascii="Times New Roman" w:eastAsia="Calibri" w:hAnsi="Times New Roman" w:cs="Times New Roman"/>
          <w:b/>
          <w:sz w:val="28"/>
          <w:szCs w:val="28"/>
        </w:rPr>
        <w:t xml:space="preserve">Bildiri </w:t>
      </w:r>
      <w:r w:rsidR="00FA0022" w:rsidRPr="00FA0022">
        <w:rPr>
          <w:rFonts w:ascii="Times New Roman" w:eastAsia="Calibri" w:hAnsi="Times New Roman" w:cs="Times New Roman"/>
          <w:b/>
          <w:sz w:val="28"/>
          <w:szCs w:val="28"/>
        </w:rPr>
        <w:t>Başlığı Times New Roman, 1</w:t>
      </w:r>
      <w:r>
        <w:rPr>
          <w:rFonts w:ascii="Times New Roman" w:eastAsia="Calibri" w:hAnsi="Times New Roman" w:cs="Times New Roman"/>
          <w:b/>
          <w:sz w:val="28"/>
          <w:szCs w:val="28"/>
        </w:rPr>
        <w:t>4</w:t>
      </w:r>
      <w:r w:rsidR="00FA0022" w:rsidRPr="00FA0022">
        <w:rPr>
          <w:rFonts w:ascii="Times New Roman" w:eastAsia="Calibri" w:hAnsi="Times New Roman" w:cs="Times New Roman"/>
          <w:b/>
          <w:sz w:val="28"/>
          <w:szCs w:val="28"/>
        </w:rPr>
        <w:t xml:space="preserve"> Punto, K</w:t>
      </w:r>
      <w:r>
        <w:rPr>
          <w:rFonts w:ascii="Times New Roman" w:eastAsia="Calibri" w:hAnsi="Times New Roman" w:cs="Times New Roman"/>
          <w:b/>
          <w:sz w:val="28"/>
          <w:szCs w:val="28"/>
        </w:rPr>
        <w:t>alın,</w:t>
      </w:r>
      <w:r w:rsidR="00FA0022" w:rsidRPr="00FA0022">
        <w:rPr>
          <w:rFonts w:ascii="Times New Roman" w:eastAsia="Calibri" w:hAnsi="Times New Roman" w:cs="Times New Roman"/>
          <w:b/>
          <w:sz w:val="28"/>
          <w:szCs w:val="28"/>
        </w:rPr>
        <w:t xml:space="preserve"> Ortalanmış</w:t>
      </w:r>
      <w:r>
        <w:rPr>
          <w:rFonts w:ascii="Times New Roman" w:eastAsia="Calibri" w:hAnsi="Times New Roman" w:cs="Times New Roman"/>
          <w:b/>
          <w:sz w:val="28"/>
          <w:szCs w:val="28"/>
        </w:rPr>
        <w:t xml:space="preserve"> ve Sadece Baş Harfleri Büyük Olacak</w:t>
      </w:r>
      <w:r w:rsidR="00FA0022" w:rsidRPr="00FA0022">
        <w:rPr>
          <w:rFonts w:ascii="Times New Roman" w:eastAsia="Calibri" w:hAnsi="Times New Roman" w:cs="Times New Roman"/>
          <w:b/>
          <w:sz w:val="28"/>
          <w:szCs w:val="28"/>
        </w:rPr>
        <w:t xml:space="preserve"> Şekilde Yazılacaktır (Türkçe)</w:t>
      </w:r>
    </w:p>
    <w:p w14:paraId="26BA2246" w14:textId="35BDCA50" w:rsidR="00B0718B" w:rsidRPr="00857DB5" w:rsidRDefault="00FA0022" w:rsidP="00BA7BC9">
      <w:pPr>
        <w:widowControl w:val="0"/>
        <w:autoSpaceDE w:val="0"/>
        <w:autoSpaceDN w:val="0"/>
        <w:spacing w:before="120" w:after="120" w:line="276" w:lineRule="auto"/>
        <w:ind w:right="-2" w:firstLine="425"/>
        <w:jc w:val="center"/>
        <w:rPr>
          <w:rFonts w:ascii="Times New Roman" w:eastAsia="Calibri" w:hAnsi="Times New Roman" w:cs="Times New Roman"/>
          <w:bCs/>
          <w:sz w:val="24"/>
          <w:szCs w:val="24"/>
        </w:rPr>
      </w:pPr>
      <w:proofErr w:type="spellStart"/>
      <w:r w:rsidRPr="00FA0022">
        <w:rPr>
          <w:rFonts w:ascii="Times New Roman" w:eastAsia="Calibri" w:hAnsi="Times New Roman" w:cs="Times New Roman"/>
          <w:bCs/>
          <w:sz w:val="24"/>
          <w:szCs w:val="24"/>
        </w:rPr>
        <w:t>The</w:t>
      </w:r>
      <w:proofErr w:type="spellEnd"/>
      <w:r w:rsidRPr="00FA0022">
        <w:rPr>
          <w:rFonts w:ascii="Times New Roman" w:eastAsia="Calibri" w:hAnsi="Times New Roman" w:cs="Times New Roman"/>
          <w:bCs/>
          <w:sz w:val="24"/>
          <w:szCs w:val="24"/>
        </w:rPr>
        <w:t xml:space="preserve"> </w:t>
      </w:r>
      <w:proofErr w:type="spellStart"/>
      <w:r w:rsidRPr="00FA0022">
        <w:rPr>
          <w:rFonts w:ascii="Times New Roman" w:eastAsia="Calibri" w:hAnsi="Times New Roman" w:cs="Times New Roman"/>
          <w:bCs/>
          <w:sz w:val="24"/>
          <w:szCs w:val="24"/>
        </w:rPr>
        <w:t>Title</w:t>
      </w:r>
      <w:proofErr w:type="spellEnd"/>
      <w:r w:rsidRPr="00FA0022">
        <w:rPr>
          <w:rFonts w:ascii="Times New Roman" w:eastAsia="Calibri" w:hAnsi="Times New Roman" w:cs="Times New Roman"/>
          <w:bCs/>
          <w:sz w:val="24"/>
          <w:szCs w:val="24"/>
        </w:rPr>
        <w:t xml:space="preserve"> of </w:t>
      </w:r>
      <w:proofErr w:type="spellStart"/>
      <w:r w:rsidRPr="00FA0022">
        <w:rPr>
          <w:rFonts w:ascii="Times New Roman" w:eastAsia="Calibri" w:hAnsi="Times New Roman" w:cs="Times New Roman"/>
          <w:bCs/>
          <w:sz w:val="24"/>
          <w:szCs w:val="24"/>
        </w:rPr>
        <w:t>the</w:t>
      </w:r>
      <w:proofErr w:type="spellEnd"/>
      <w:r w:rsidRPr="00FA0022">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Paper</w:t>
      </w:r>
      <w:proofErr w:type="spellEnd"/>
      <w:r w:rsidRPr="00FA0022">
        <w:rPr>
          <w:rFonts w:ascii="Times New Roman" w:eastAsia="Calibri" w:hAnsi="Times New Roman" w:cs="Times New Roman"/>
          <w:bCs/>
          <w:sz w:val="24"/>
          <w:szCs w:val="24"/>
        </w:rPr>
        <w:t xml:space="preserve"> Will Be </w:t>
      </w:r>
      <w:proofErr w:type="spellStart"/>
      <w:r w:rsidRPr="00FA0022">
        <w:rPr>
          <w:rFonts w:ascii="Times New Roman" w:eastAsia="Calibri" w:hAnsi="Times New Roman" w:cs="Times New Roman"/>
          <w:bCs/>
          <w:sz w:val="24"/>
          <w:szCs w:val="24"/>
        </w:rPr>
        <w:t>Written</w:t>
      </w:r>
      <w:proofErr w:type="spellEnd"/>
      <w:r w:rsidRPr="00FA0022">
        <w:rPr>
          <w:rFonts w:ascii="Times New Roman" w:eastAsia="Calibri" w:hAnsi="Times New Roman" w:cs="Times New Roman"/>
          <w:bCs/>
          <w:sz w:val="24"/>
          <w:szCs w:val="24"/>
        </w:rPr>
        <w:t xml:space="preserve"> Times New Roman, 12 Punto, Normal</w:t>
      </w:r>
      <w:r w:rsidR="00857DB5" w:rsidRPr="00857DB5">
        <w:rPr>
          <w:rFonts w:ascii="Times New Roman" w:eastAsia="Calibri" w:hAnsi="Times New Roman" w:cs="Times New Roman"/>
          <w:bCs/>
          <w:sz w:val="24"/>
          <w:szCs w:val="24"/>
        </w:rPr>
        <w:t xml:space="preserve">, </w:t>
      </w:r>
      <w:proofErr w:type="spellStart"/>
      <w:r w:rsidRPr="00FA0022">
        <w:rPr>
          <w:rFonts w:ascii="Times New Roman" w:eastAsia="Calibri" w:hAnsi="Times New Roman" w:cs="Times New Roman"/>
          <w:bCs/>
          <w:sz w:val="24"/>
          <w:szCs w:val="24"/>
        </w:rPr>
        <w:t>Centered</w:t>
      </w:r>
      <w:proofErr w:type="spellEnd"/>
      <w:r w:rsidRPr="00FA0022">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and</w:t>
      </w:r>
      <w:proofErr w:type="spellEnd"/>
      <w:r w:rsidR="00857DB5" w:rsidRPr="00857DB5">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Only</w:t>
      </w:r>
      <w:proofErr w:type="spellEnd"/>
      <w:r w:rsidR="00857DB5" w:rsidRPr="00857DB5">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the</w:t>
      </w:r>
      <w:proofErr w:type="spellEnd"/>
      <w:r w:rsidR="00857DB5" w:rsidRPr="00857DB5">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Initial</w:t>
      </w:r>
      <w:proofErr w:type="spellEnd"/>
      <w:r w:rsidR="00857DB5" w:rsidRPr="00857DB5">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Letters</w:t>
      </w:r>
      <w:proofErr w:type="spellEnd"/>
      <w:r w:rsidR="00857DB5" w:rsidRPr="00857DB5">
        <w:rPr>
          <w:rFonts w:ascii="Times New Roman" w:eastAsia="Calibri" w:hAnsi="Times New Roman" w:cs="Times New Roman"/>
          <w:bCs/>
          <w:sz w:val="24"/>
          <w:szCs w:val="24"/>
        </w:rPr>
        <w:t xml:space="preserve"> </w:t>
      </w:r>
      <w:proofErr w:type="spellStart"/>
      <w:r w:rsidR="00857DB5" w:rsidRPr="00857DB5">
        <w:rPr>
          <w:rFonts w:ascii="Times New Roman" w:eastAsia="Calibri" w:hAnsi="Times New Roman" w:cs="Times New Roman"/>
          <w:bCs/>
          <w:sz w:val="24"/>
          <w:szCs w:val="24"/>
        </w:rPr>
        <w:t>Capitalized</w:t>
      </w:r>
      <w:proofErr w:type="spellEnd"/>
      <w:r w:rsidR="00857DB5" w:rsidRPr="00857DB5">
        <w:rPr>
          <w:rFonts w:ascii="Times New Roman" w:eastAsia="Calibri" w:hAnsi="Times New Roman" w:cs="Times New Roman"/>
          <w:bCs/>
          <w:sz w:val="24"/>
          <w:szCs w:val="24"/>
        </w:rPr>
        <w:t xml:space="preserve"> </w:t>
      </w:r>
      <w:r w:rsidRPr="00FA0022">
        <w:rPr>
          <w:rFonts w:ascii="Times New Roman" w:eastAsia="Calibri" w:hAnsi="Times New Roman" w:cs="Times New Roman"/>
          <w:bCs/>
          <w:sz w:val="24"/>
          <w:szCs w:val="24"/>
        </w:rPr>
        <w:t>(English)</w:t>
      </w:r>
    </w:p>
    <w:p w14:paraId="79FB952C" w14:textId="77777777" w:rsidR="00857DB5" w:rsidRPr="00986428" w:rsidRDefault="00857DB5" w:rsidP="00BA7BC9">
      <w:pPr>
        <w:widowControl w:val="0"/>
        <w:autoSpaceDE w:val="0"/>
        <w:autoSpaceDN w:val="0"/>
        <w:spacing w:before="120" w:after="120" w:line="276" w:lineRule="auto"/>
        <w:ind w:right="-2"/>
        <w:rPr>
          <w:rFonts w:ascii="Times New Roman" w:eastAsia="Calibri" w:hAnsi="Times New Roman" w:cs="Times New Roman"/>
          <w:b/>
          <w:sz w:val="24"/>
          <w:szCs w:val="24"/>
        </w:rPr>
      </w:pPr>
    </w:p>
    <w:p w14:paraId="4DC1AA99" w14:textId="4D6D67FA" w:rsidR="00B0718B" w:rsidRPr="00986428" w:rsidRDefault="00857DB5" w:rsidP="00BA7BC9">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Yazar Adı Soyadı (Unvan ile)</w:t>
      </w:r>
    </w:p>
    <w:p w14:paraId="6CA5ADBC" w14:textId="320A7A94" w:rsidR="00857DB5" w:rsidRDefault="00857DB5" w:rsidP="00BA7BC9">
      <w:pPr>
        <w:spacing w:before="120" w:after="120" w:line="276"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Kurum</w:t>
      </w:r>
      <w:r w:rsidRPr="00857DB5">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Bilgisi, Bölüm Bilgisi</w:t>
      </w:r>
    </w:p>
    <w:p w14:paraId="53BCF61B" w14:textId="5B3C60C1" w:rsidR="00857DB5" w:rsidRDefault="00857DB5" w:rsidP="00BA7BC9">
      <w:pPr>
        <w:spacing w:before="120" w:after="120" w:line="276" w:lineRule="auto"/>
        <w:jc w:val="center"/>
        <w:rPr>
          <w:rFonts w:ascii="Times New Roman" w:eastAsia="Times New Roman" w:hAnsi="Times New Roman" w:cs="Times New Roman"/>
        </w:rPr>
      </w:pPr>
      <w:r w:rsidRPr="00D10659">
        <w:rPr>
          <w:rFonts w:ascii="Times New Roman" w:eastAsia="Times New Roman" w:hAnsi="Times New Roman" w:cs="Times New Roman"/>
        </w:rPr>
        <w:t>E-Posta Adresi</w:t>
      </w:r>
    </w:p>
    <w:p w14:paraId="2941460A" w14:textId="3D339306" w:rsidR="00857DB5" w:rsidRPr="007B6BB4" w:rsidRDefault="00000000" w:rsidP="00BA7BC9">
      <w:pPr>
        <w:spacing w:before="120" w:after="120" w:line="276" w:lineRule="auto"/>
        <w:jc w:val="center"/>
        <w:rPr>
          <w:rFonts w:ascii="Times New Roman" w:eastAsia="Times New Roman" w:hAnsi="Times New Roman" w:cs="Times New Roman"/>
          <w:i/>
          <w:sz w:val="20"/>
          <w:szCs w:val="20"/>
        </w:rPr>
      </w:pPr>
      <w:r>
        <w:pict w14:anchorId="107D3641">
          <v:shape id="Resim 13" o:spid="_x0000_i1026" type="#_x0000_t75" alt="ORCID.org" style="width:11.4pt;height:11.4pt;visibility:visible;mso-wrap-style:square">
            <v:imagedata r:id="rId8" o:title="ORCID"/>
          </v:shape>
        </w:pict>
      </w:r>
      <w:r w:rsidR="00534455">
        <w:t xml:space="preserve"> </w:t>
      </w:r>
      <w:r w:rsidR="00857DB5" w:rsidRPr="00534455">
        <w:rPr>
          <w:rFonts w:ascii="Times New Roman" w:eastAsia="Times New Roman" w:hAnsi="Times New Roman" w:cs="Times New Roman"/>
          <w:sz w:val="20"/>
          <w:szCs w:val="20"/>
        </w:rPr>
        <w:t>ORCID ID Uzantısı</w:t>
      </w:r>
    </w:p>
    <w:p w14:paraId="3A45509E" w14:textId="77777777" w:rsidR="00857DB5" w:rsidRPr="00986428" w:rsidRDefault="00857DB5" w:rsidP="00BA7BC9">
      <w:pPr>
        <w:spacing w:before="120" w:after="120" w:line="276" w:lineRule="auto"/>
        <w:ind w:firstLine="425"/>
        <w:rPr>
          <w:rFonts w:ascii="Times New Roman" w:hAnsi="Times New Roman" w:cs="Times New Roman"/>
          <w:sz w:val="20"/>
          <w:szCs w:val="20"/>
        </w:rPr>
      </w:pPr>
    </w:p>
    <w:p w14:paraId="72A6B03C" w14:textId="139F5333" w:rsidR="004E243C" w:rsidRPr="00986428" w:rsidRDefault="004E243C" w:rsidP="00BA7BC9">
      <w:pPr>
        <w:spacing w:before="120" w:after="120" w:line="276" w:lineRule="auto"/>
        <w:ind w:firstLine="425"/>
        <w:jc w:val="center"/>
        <w:rPr>
          <w:rFonts w:ascii="Times New Roman" w:hAnsi="Times New Roman" w:cs="Times New Roman"/>
          <w:b/>
          <w:sz w:val="20"/>
          <w:szCs w:val="20"/>
        </w:rPr>
      </w:pPr>
      <w:r w:rsidRPr="00986428">
        <w:rPr>
          <w:rFonts w:ascii="Times New Roman" w:hAnsi="Times New Roman" w:cs="Times New Roman"/>
          <w:b/>
          <w:sz w:val="20"/>
          <w:szCs w:val="20"/>
        </w:rPr>
        <w:t>Öz</w:t>
      </w:r>
    </w:p>
    <w:p w14:paraId="1E6DD2E5" w14:textId="77777777" w:rsidR="00857DB5" w:rsidRDefault="00857DB5" w:rsidP="00BA7BC9">
      <w:pPr>
        <w:spacing w:before="120" w:after="120" w:line="276" w:lineRule="auto"/>
        <w:ind w:firstLine="425"/>
        <w:jc w:val="both"/>
        <w:rPr>
          <w:rFonts w:ascii="Times New Roman" w:eastAsia="Times New Roman" w:hAnsi="Times New Roman" w:cs="Times New Roman"/>
          <w:i/>
          <w:iCs/>
          <w:sz w:val="20"/>
          <w:szCs w:val="20"/>
        </w:rPr>
      </w:pPr>
      <w:r w:rsidRPr="00857DB5">
        <w:rPr>
          <w:rFonts w:ascii="Times New Roman" w:eastAsia="Times New Roman" w:hAnsi="Times New Roman" w:cs="Times New Roman"/>
          <w:i/>
          <w:iCs/>
          <w:sz w:val="20"/>
          <w:szCs w:val="20"/>
        </w:rPr>
        <w:t>Çalışmanın özeti bu kısımda yer alacaktır.  Öz 150-200 kelime arası olmalıdır. Öz, iki yana yaslı olarak yazılmalıdır. Times New Roman yazı tipi kullanılmalıdır. Öz yazılırken yazı tipi italik ve 10 punto olarak yazılmalıdır. Çalışmanın özeti bu kısımda yer alacaktır.  Öz 150-200 kelime arası olmalıdır. Öz, iki yana yaslı olarak yazılmalıdır. Times New Roman yazı tipi kullanılmalıdır. Öz yazılırken yazı tipi italik ve 10 punto olarak yazılmalıdır. Çalışmanın özeti bu kısımda yer alacaktır.  Öz 150-200 kelime arası olmalıdır. Öz, iki yana yaslı olarak yazılmalıdır. Times New Roman yazı tipi kullanılmalıdır. Öz yazılırken yazı tipi italik ve 10 punto olarak yazılmalıdır. Çalışmanın özeti bu kısımda yer alacaktır.  Öz 150-200 kelime arası olmalıdır. Öz, iki yana yaslı olarak yazılmalıdır. Times New Roman yazı tipi kullanılmalıdır. Öz yazılırken yazı tipi italik ve 10 punto olarak yazılmalıdır. Çalışmanın özeti bu kısımda yer alacaktır.  Öz 150-200 kelime arası olmalıdır. Öz, iki yana yaslı olarak yazılmalıdır. Times New Roman yazı tipi kullanılmalıdır. Öz yazılırken yazı tipi italik ve 10 punto olarak yazılmalıdır.</w:t>
      </w:r>
    </w:p>
    <w:p w14:paraId="698DE7E4" w14:textId="0405F7EA" w:rsidR="00857DB5" w:rsidRDefault="004E243C" w:rsidP="00BA7BC9">
      <w:pPr>
        <w:spacing w:before="120" w:after="120" w:line="276" w:lineRule="auto"/>
        <w:ind w:firstLine="425"/>
        <w:jc w:val="both"/>
        <w:rPr>
          <w:rFonts w:ascii="Times New Roman" w:eastAsia="Times New Roman" w:hAnsi="Times New Roman" w:cs="Times New Roman"/>
          <w:i/>
          <w:sz w:val="20"/>
          <w:szCs w:val="20"/>
        </w:rPr>
      </w:pPr>
      <w:r w:rsidRPr="00986428">
        <w:rPr>
          <w:rFonts w:ascii="Times New Roman" w:hAnsi="Times New Roman" w:cs="Times New Roman"/>
          <w:b/>
          <w:sz w:val="20"/>
        </w:rPr>
        <w:t xml:space="preserve">Anahtar Kelimeler: </w:t>
      </w:r>
      <w:r w:rsidR="00857DB5" w:rsidRPr="00857DB5">
        <w:rPr>
          <w:rFonts w:ascii="Times New Roman" w:eastAsia="Times New Roman" w:hAnsi="Times New Roman" w:cs="Times New Roman"/>
          <w:i/>
          <w:sz w:val="20"/>
          <w:szCs w:val="20"/>
        </w:rPr>
        <w:t>Anahtar Kelime 1, Anahtar Kelime 2, Anahtar Kelime 3, Anahtar Kelime 4, Anahtar Kelime 5.</w:t>
      </w:r>
    </w:p>
    <w:p w14:paraId="02C497DF" w14:textId="0070E82B" w:rsidR="00857DB5" w:rsidRPr="00857DB5" w:rsidRDefault="00857DB5" w:rsidP="00BA7BC9">
      <w:pPr>
        <w:spacing w:before="120" w:after="120" w:line="276" w:lineRule="auto"/>
        <w:ind w:firstLine="425"/>
        <w:jc w:val="center"/>
        <w:rPr>
          <w:rFonts w:ascii="Times New Roman" w:hAnsi="Times New Roman" w:cs="Times New Roman"/>
          <w:b/>
          <w:iCs/>
          <w:sz w:val="20"/>
          <w:szCs w:val="20"/>
        </w:rPr>
      </w:pPr>
      <w:proofErr w:type="spellStart"/>
      <w:r w:rsidRPr="00857DB5">
        <w:rPr>
          <w:rFonts w:ascii="Times New Roman" w:hAnsi="Times New Roman" w:cs="Times New Roman"/>
          <w:b/>
          <w:iCs/>
          <w:sz w:val="20"/>
          <w:szCs w:val="20"/>
        </w:rPr>
        <w:t>Abstract</w:t>
      </w:r>
      <w:proofErr w:type="spellEnd"/>
    </w:p>
    <w:p w14:paraId="4F6E17DA" w14:textId="77777777" w:rsidR="00857DB5" w:rsidRDefault="00857DB5" w:rsidP="00BA7BC9">
      <w:pPr>
        <w:spacing w:before="120" w:after="120" w:line="276" w:lineRule="auto"/>
        <w:ind w:firstLine="425"/>
        <w:jc w:val="both"/>
        <w:rPr>
          <w:rFonts w:ascii="Times New Roman" w:eastAsia="Times New Roman" w:hAnsi="Times New Roman" w:cs="Times New Roman"/>
          <w:i/>
          <w:iCs/>
          <w:sz w:val="20"/>
          <w:szCs w:val="20"/>
        </w:rPr>
      </w:pP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of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study</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will</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included</w:t>
      </w:r>
      <w:proofErr w:type="spellEnd"/>
      <w:r w:rsidRPr="00857DB5">
        <w:rPr>
          <w:rFonts w:ascii="Times New Roman" w:eastAsia="Times New Roman" w:hAnsi="Times New Roman" w:cs="Times New Roman"/>
          <w:i/>
          <w:iCs/>
          <w:sz w:val="20"/>
          <w:szCs w:val="20"/>
        </w:rPr>
        <w:t xml:space="preserve"> in </w:t>
      </w:r>
      <w:proofErr w:type="spellStart"/>
      <w:r w:rsidRPr="00857DB5">
        <w:rPr>
          <w:rFonts w:ascii="Times New Roman" w:eastAsia="Times New Roman" w:hAnsi="Times New Roman" w:cs="Times New Roman"/>
          <w:i/>
          <w:iCs/>
          <w:sz w:val="20"/>
          <w:szCs w:val="20"/>
        </w:rPr>
        <w:t>this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section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between</w:t>
      </w:r>
      <w:proofErr w:type="spellEnd"/>
      <w:r w:rsidRPr="00857DB5">
        <w:rPr>
          <w:rFonts w:ascii="Times New Roman" w:eastAsia="Times New Roman" w:hAnsi="Times New Roman" w:cs="Times New Roman"/>
          <w:i/>
          <w:iCs/>
          <w:sz w:val="20"/>
          <w:szCs w:val="20"/>
        </w:rPr>
        <w:t xml:space="preserve"> 150-200 </w:t>
      </w:r>
      <w:proofErr w:type="spellStart"/>
      <w:r w:rsidRPr="00857DB5">
        <w:rPr>
          <w:rFonts w:ascii="Times New Roman" w:eastAsia="Times New Roman" w:hAnsi="Times New Roman" w:cs="Times New Roman"/>
          <w:i/>
          <w:iCs/>
          <w:sz w:val="20"/>
          <w:szCs w:val="20"/>
        </w:rPr>
        <w:t>words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justified</w:t>
      </w:r>
      <w:proofErr w:type="spellEnd"/>
      <w:r w:rsidRPr="00857DB5">
        <w:rPr>
          <w:rFonts w:ascii="Times New Roman" w:eastAsia="Times New Roman" w:hAnsi="Times New Roman" w:cs="Times New Roman"/>
          <w:i/>
          <w:iCs/>
          <w:sz w:val="20"/>
          <w:szCs w:val="20"/>
        </w:rPr>
        <w:t xml:space="preserve"> on </w:t>
      </w:r>
      <w:proofErr w:type="spellStart"/>
      <w:r w:rsidRPr="00857DB5">
        <w:rPr>
          <w:rFonts w:ascii="Times New Roman" w:eastAsia="Times New Roman" w:hAnsi="Times New Roman" w:cs="Times New Roman"/>
          <w:i/>
          <w:iCs/>
          <w:sz w:val="20"/>
          <w:szCs w:val="20"/>
        </w:rPr>
        <w:t>both</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sides</w:t>
      </w:r>
      <w:proofErr w:type="spellEnd"/>
      <w:r w:rsidRPr="00857DB5">
        <w:rPr>
          <w:rFonts w:ascii="Times New Roman" w:eastAsia="Times New Roman" w:hAnsi="Times New Roman" w:cs="Times New Roman"/>
          <w:i/>
          <w:iCs/>
          <w:sz w:val="20"/>
          <w:szCs w:val="20"/>
        </w:rPr>
        <w:t xml:space="preserve">. Times New Roman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used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When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writing</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italicised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and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in 10 </w:t>
      </w:r>
      <w:proofErr w:type="spellStart"/>
      <w:r w:rsidRPr="00857DB5">
        <w:rPr>
          <w:rFonts w:ascii="Times New Roman" w:eastAsia="Times New Roman" w:hAnsi="Times New Roman" w:cs="Times New Roman"/>
          <w:i/>
          <w:iCs/>
          <w:sz w:val="20"/>
          <w:szCs w:val="20"/>
        </w:rPr>
        <w:t>points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of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study</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will</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included</w:t>
      </w:r>
      <w:proofErr w:type="spellEnd"/>
      <w:r w:rsidRPr="00857DB5">
        <w:rPr>
          <w:rFonts w:ascii="Times New Roman" w:eastAsia="Times New Roman" w:hAnsi="Times New Roman" w:cs="Times New Roman"/>
          <w:i/>
          <w:iCs/>
          <w:sz w:val="20"/>
          <w:szCs w:val="20"/>
        </w:rPr>
        <w:t xml:space="preserve"> in </w:t>
      </w:r>
      <w:proofErr w:type="spellStart"/>
      <w:r w:rsidRPr="00857DB5">
        <w:rPr>
          <w:rFonts w:ascii="Times New Roman" w:eastAsia="Times New Roman" w:hAnsi="Times New Roman" w:cs="Times New Roman"/>
          <w:i/>
          <w:iCs/>
          <w:sz w:val="20"/>
          <w:szCs w:val="20"/>
        </w:rPr>
        <w:t>this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section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between</w:t>
      </w:r>
      <w:proofErr w:type="spellEnd"/>
      <w:r w:rsidRPr="00857DB5">
        <w:rPr>
          <w:rFonts w:ascii="Times New Roman" w:eastAsia="Times New Roman" w:hAnsi="Times New Roman" w:cs="Times New Roman"/>
          <w:i/>
          <w:iCs/>
          <w:sz w:val="20"/>
          <w:szCs w:val="20"/>
        </w:rPr>
        <w:t xml:space="preserve"> 150-200 </w:t>
      </w:r>
      <w:proofErr w:type="spellStart"/>
      <w:r w:rsidRPr="00857DB5">
        <w:rPr>
          <w:rFonts w:ascii="Times New Roman" w:eastAsia="Times New Roman" w:hAnsi="Times New Roman" w:cs="Times New Roman"/>
          <w:i/>
          <w:iCs/>
          <w:sz w:val="20"/>
          <w:szCs w:val="20"/>
        </w:rPr>
        <w:t>words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justified</w:t>
      </w:r>
      <w:proofErr w:type="spellEnd"/>
      <w:r w:rsidRPr="00857DB5">
        <w:rPr>
          <w:rFonts w:ascii="Times New Roman" w:eastAsia="Times New Roman" w:hAnsi="Times New Roman" w:cs="Times New Roman"/>
          <w:i/>
          <w:iCs/>
          <w:sz w:val="20"/>
          <w:szCs w:val="20"/>
        </w:rPr>
        <w:t xml:space="preserve"> on </w:t>
      </w:r>
      <w:proofErr w:type="spellStart"/>
      <w:r w:rsidRPr="00857DB5">
        <w:rPr>
          <w:rFonts w:ascii="Times New Roman" w:eastAsia="Times New Roman" w:hAnsi="Times New Roman" w:cs="Times New Roman"/>
          <w:i/>
          <w:iCs/>
          <w:sz w:val="20"/>
          <w:szCs w:val="20"/>
        </w:rPr>
        <w:t>both</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sides</w:t>
      </w:r>
      <w:proofErr w:type="spellEnd"/>
      <w:r w:rsidRPr="00857DB5">
        <w:rPr>
          <w:rFonts w:ascii="Times New Roman" w:eastAsia="Times New Roman" w:hAnsi="Times New Roman" w:cs="Times New Roman"/>
          <w:i/>
          <w:iCs/>
          <w:sz w:val="20"/>
          <w:szCs w:val="20"/>
        </w:rPr>
        <w:t xml:space="preserve">. Times New Roman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used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When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writing</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italicised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and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in 10 </w:t>
      </w:r>
      <w:proofErr w:type="spellStart"/>
      <w:r w:rsidRPr="00857DB5">
        <w:rPr>
          <w:rFonts w:ascii="Times New Roman" w:eastAsia="Times New Roman" w:hAnsi="Times New Roman" w:cs="Times New Roman"/>
          <w:i/>
          <w:iCs/>
          <w:sz w:val="20"/>
          <w:szCs w:val="20"/>
        </w:rPr>
        <w:t>points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of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study</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will</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included</w:t>
      </w:r>
      <w:proofErr w:type="spellEnd"/>
      <w:r w:rsidRPr="00857DB5">
        <w:rPr>
          <w:rFonts w:ascii="Times New Roman" w:eastAsia="Times New Roman" w:hAnsi="Times New Roman" w:cs="Times New Roman"/>
          <w:i/>
          <w:iCs/>
          <w:sz w:val="20"/>
          <w:szCs w:val="20"/>
        </w:rPr>
        <w:t xml:space="preserve"> in </w:t>
      </w:r>
      <w:proofErr w:type="spellStart"/>
      <w:r w:rsidRPr="00857DB5">
        <w:rPr>
          <w:rFonts w:ascii="Times New Roman" w:eastAsia="Times New Roman" w:hAnsi="Times New Roman" w:cs="Times New Roman"/>
          <w:i/>
          <w:iCs/>
          <w:sz w:val="20"/>
          <w:szCs w:val="20"/>
        </w:rPr>
        <w:t>this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section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between</w:t>
      </w:r>
      <w:proofErr w:type="spellEnd"/>
      <w:r w:rsidRPr="00857DB5">
        <w:rPr>
          <w:rFonts w:ascii="Times New Roman" w:eastAsia="Times New Roman" w:hAnsi="Times New Roman" w:cs="Times New Roman"/>
          <w:i/>
          <w:iCs/>
          <w:sz w:val="20"/>
          <w:szCs w:val="20"/>
        </w:rPr>
        <w:t xml:space="preserve"> 150-200 </w:t>
      </w:r>
      <w:proofErr w:type="spellStart"/>
      <w:r w:rsidRPr="00857DB5">
        <w:rPr>
          <w:rFonts w:ascii="Times New Roman" w:eastAsia="Times New Roman" w:hAnsi="Times New Roman" w:cs="Times New Roman"/>
          <w:i/>
          <w:iCs/>
          <w:sz w:val="20"/>
          <w:szCs w:val="20"/>
        </w:rPr>
        <w:t>words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justified</w:t>
      </w:r>
      <w:proofErr w:type="spellEnd"/>
      <w:r w:rsidRPr="00857DB5">
        <w:rPr>
          <w:rFonts w:ascii="Times New Roman" w:eastAsia="Times New Roman" w:hAnsi="Times New Roman" w:cs="Times New Roman"/>
          <w:i/>
          <w:iCs/>
          <w:sz w:val="20"/>
          <w:szCs w:val="20"/>
        </w:rPr>
        <w:t xml:space="preserve"> on </w:t>
      </w:r>
      <w:proofErr w:type="spellStart"/>
      <w:r w:rsidRPr="00857DB5">
        <w:rPr>
          <w:rFonts w:ascii="Times New Roman" w:eastAsia="Times New Roman" w:hAnsi="Times New Roman" w:cs="Times New Roman"/>
          <w:i/>
          <w:iCs/>
          <w:sz w:val="20"/>
          <w:szCs w:val="20"/>
        </w:rPr>
        <w:t>both</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sides</w:t>
      </w:r>
      <w:proofErr w:type="spellEnd"/>
      <w:r w:rsidRPr="00857DB5">
        <w:rPr>
          <w:rFonts w:ascii="Times New Roman" w:eastAsia="Times New Roman" w:hAnsi="Times New Roman" w:cs="Times New Roman"/>
          <w:i/>
          <w:iCs/>
          <w:sz w:val="20"/>
          <w:szCs w:val="20"/>
        </w:rPr>
        <w:t xml:space="preserve">. Times New Roman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used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When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writing</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italicised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and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in 10 </w:t>
      </w:r>
      <w:proofErr w:type="spellStart"/>
      <w:r w:rsidRPr="00857DB5">
        <w:rPr>
          <w:rFonts w:ascii="Times New Roman" w:eastAsia="Times New Roman" w:hAnsi="Times New Roman" w:cs="Times New Roman"/>
          <w:i/>
          <w:iCs/>
          <w:sz w:val="20"/>
          <w:szCs w:val="20"/>
        </w:rPr>
        <w:t>points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of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study</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will</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included</w:t>
      </w:r>
      <w:proofErr w:type="spellEnd"/>
      <w:r w:rsidRPr="00857DB5">
        <w:rPr>
          <w:rFonts w:ascii="Times New Roman" w:eastAsia="Times New Roman" w:hAnsi="Times New Roman" w:cs="Times New Roman"/>
          <w:i/>
          <w:iCs/>
          <w:sz w:val="20"/>
          <w:szCs w:val="20"/>
        </w:rPr>
        <w:t xml:space="preserve"> in </w:t>
      </w:r>
      <w:proofErr w:type="spellStart"/>
      <w:r w:rsidRPr="00857DB5">
        <w:rPr>
          <w:rFonts w:ascii="Times New Roman" w:eastAsia="Times New Roman" w:hAnsi="Times New Roman" w:cs="Times New Roman"/>
          <w:i/>
          <w:iCs/>
          <w:sz w:val="20"/>
          <w:szCs w:val="20"/>
        </w:rPr>
        <w:t>this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section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between</w:t>
      </w:r>
      <w:proofErr w:type="spellEnd"/>
      <w:r w:rsidRPr="00857DB5">
        <w:rPr>
          <w:rFonts w:ascii="Times New Roman" w:eastAsia="Times New Roman" w:hAnsi="Times New Roman" w:cs="Times New Roman"/>
          <w:i/>
          <w:iCs/>
          <w:sz w:val="20"/>
          <w:szCs w:val="20"/>
        </w:rPr>
        <w:t xml:space="preserve"> 150-200 </w:t>
      </w:r>
      <w:proofErr w:type="spellStart"/>
      <w:r w:rsidRPr="00857DB5">
        <w:rPr>
          <w:rFonts w:ascii="Times New Roman" w:eastAsia="Times New Roman" w:hAnsi="Times New Roman" w:cs="Times New Roman"/>
          <w:i/>
          <w:iCs/>
          <w:sz w:val="20"/>
          <w:szCs w:val="20"/>
        </w:rPr>
        <w:t>words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justified</w:t>
      </w:r>
      <w:proofErr w:type="spellEnd"/>
      <w:r w:rsidRPr="00857DB5">
        <w:rPr>
          <w:rFonts w:ascii="Times New Roman" w:eastAsia="Times New Roman" w:hAnsi="Times New Roman" w:cs="Times New Roman"/>
          <w:i/>
          <w:iCs/>
          <w:sz w:val="20"/>
          <w:szCs w:val="20"/>
        </w:rPr>
        <w:t xml:space="preserve"> on </w:t>
      </w:r>
      <w:proofErr w:type="spellStart"/>
      <w:r w:rsidRPr="00857DB5">
        <w:rPr>
          <w:rFonts w:ascii="Times New Roman" w:eastAsia="Times New Roman" w:hAnsi="Times New Roman" w:cs="Times New Roman"/>
          <w:i/>
          <w:iCs/>
          <w:sz w:val="20"/>
          <w:szCs w:val="20"/>
        </w:rPr>
        <w:t>both</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sides</w:t>
      </w:r>
      <w:proofErr w:type="spellEnd"/>
      <w:r w:rsidRPr="00857DB5">
        <w:rPr>
          <w:rFonts w:ascii="Times New Roman" w:eastAsia="Times New Roman" w:hAnsi="Times New Roman" w:cs="Times New Roman"/>
          <w:i/>
          <w:iCs/>
          <w:sz w:val="20"/>
          <w:szCs w:val="20"/>
        </w:rPr>
        <w:t xml:space="preserve">. Times New Roman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used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When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writing</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italicised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and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in 10 </w:t>
      </w:r>
      <w:proofErr w:type="spellStart"/>
      <w:r w:rsidRPr="00857DB5">
        <w:rPr>
          <w:rFonts w:ascii="Times New Roman" w:eastAsia="Times New Roman" w:hAnsi="Times New Roman" w:cs="Times New Roman"/>
          <w:i/>
          <w:iCs/>
          <w:sz w:val="20"/>
          <w:szCs w:val="20"/>
        </w:rPr>
        <w:t>points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of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study</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will</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included</w:t>
      </w:r>
      <w:proofErr w:type="spellEnd"/>
      <w:r w:rsidRPr="00857DB5">
        <w:rPr>
          <w:rFonts w:ascii="Times New Roman" w:eastAsia="Times New Roman" w:hAnsi="Times New Roman" w:cs="Times New Roman"/>
          <w:i/>
          <w:iCs/>
          <w:sz w:val="20"/>
          <w:szCs w:val="20"/>
        </w:rPr>
        <w:t xml:space="preserve"> in </w:t>
      </w:r>
      <w:proofErr w:type="spellStart"/>
      <w:r w:rsidRPr="00857DB5">
        <w:rPr>
          <w:rFonts w:ascii="Times New Roman" w:eastAsia="Times New Roman" w:hAnsi="Times New Roman" w:cs="Times New Roman"/>
          <w:i/>
          <w:iCs/>
          <w:sz w:val="20"/>
          <w:szCs w:val="20"/>
        </w:rPr>
        <w:t>this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section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between</w:t>
      </w:r>
      <w:proofErr w:type="spellEnd"/>
      <w:r w:rsidRPr="00857DB5">
        <w:rPr>
          <w:rFonts w:ascii="Times New Roman" w:eastAsia="Times New Roman" w:hAnsi="Times New Roman" w:cs="Times New Roman"/>
          <w:i/>
          <w:iCs/>
          <w:sz w:val="20"/>
          <w:szCs w:val="20"/>
        </w:rPr>
        <w:t xml:space="preserve"> 150-200 </w:t>
      </w:r>
      <w:proofErr w:type="spellStart"/>
      <w:r w:rsidRPr="00857DB5">
        <w:rPr>
          <w:rFonts w:ascii="Times New Roman" w:eastAsia="Times New Roman" w:hAnsi="Times New Roman" w:cs="Times New Roman"/>
          <w:i/>
          <w:iCs/>
          <w:sz w:val="20"/>
          <w:szCs w:val="20"/>
        </w:rPr>
        <w:t>words</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justified</w:t>
      </w:r>
      <w:proofErr w:type="spellEnd"/>
      <w:r w:rsidRPr="00857DB5">
        <w:rPr>
          <w:rFonts w:ascii="Times New Roman" w:eastAsia="Times New Roman" w:hAnsi="Times New Roman" w:cs="Times New Roman"/>
          <w:i/>
          <w:iCs/>
          <w:sz w:val="20"/>
          <w:szCs w:val="20"/>
        </w:rPr>
        <w:t xml:space="preserve"> on </w:t>
      </w:r>
      <w:proofErr w:type="spellStart"/>
      <w:r w:rsidRPr="00857DB5">
        <w:rPr>
          <w:rFonts w:ascii="Times New Roman" w:eastAsia="Times New Roman" w:hAnsi="Times New Roman" w:cs="Times New Roman"/>
          <w:i/>
          <w:iCs/>
          <w:sz w:val="20"/>
          <w:szCs w:val="20"/>
        </w:rPr>
        <w:t>both</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sides</w:t>
      </w:r>
      <w:proofErr w:type="spellEnd"/>
      <w:r w:rsidRPr="00857DB5">
        <w:rPr>
          <w:rFonts w:ascii="Times New Roman" w:eastAsia="Times New Roman" w:hAnsi="Times New Roman" w:cs="Times New Roman"/>
          <w:i/>
          <w:iCs/>
          <w:sz w:val="20"/>
          <w:szCs w:val="20"/>
        </w:rPr>
        <w:t xml:space="preserve">. Times New Roman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used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When</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writing</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abstract</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the</w:t>
      </w:r>
      <w:proofErr w:type="spellEnd"/>
      <w:r w:rsidRPr="00857DB5">
        <w:rPr>
          <w:rFonts w:ascii="Times New Roman" w:eastAsia="Times New Roman" w:hAnsi="Times New Roman" w:cs="Times New Roman"/>
          <w:i/>
          <w:iCs/>
          <w:sz w:val="20"/>
          <w:szCs w:val="20"/>
        </w:rPr>
        <w:t xml:space="preserve"> </w:t>
      </w:r>
      <w:proofErr w:type="gramStart"/>
      <w:r w:rsidRPr="00857DB5">
        <w:rPr>
          <w:rFonts w:ascii="Times New Roman" w:eastAsia="Times New Roman" w:hAnsi="Times New Roman" w:cs="Times New Roman"/>
          <w:i/>
          <w:iCs/>
          <w:sz w:val="20"/>
          <w:szCs w:val="20"/>
        </w:rPr>
        <w:t>font</w:t>
      </w:r>
      <w:proofErr w:type="gram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should</w:t>
      </w:r>
      <w:proofErr w:type="spellEnd"/>
      <w:r w:rsidRPr="00857DB5">
        <w:rPr>
          <w:rFonts w:ascii="Times New Roman" w:eastAsia="Times New Roman" w:hAnsi="Times New Roman" w:cs="Times New Roman"/>
          <w:i/>
          <w:iCs/>
          <w:sz w:val="20"/>
          <w:szCs w:val="20"/>
        </w:rPr>
        <w:t xml:space="preserve"> be </w:t>
      </w:r>
      <w:proofErr w:type="spellStart"/>
      <w:r w:rsidRPr="00857DB5">
        <w:rPr>
          <w:rFonts w:ascii="Times New Roman" w:eastAsia="Times New Roman" w:hAnsi="Times New Roman" w:cs="Times New Roman"/>
          <w:i/>
          <w:iCs/>
          <w:sz w:val="20"/>
          <w:szCs w:val="20"/>
        </w:rPr>
        <w:t>italicised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and</w:t>
      </w:r>
      <w:proofErr w:type="spellEnd"/>
      <w:r w:rsidRPr="00857DB5">
        <w:rPr>
          <w:rFonts w:ascii="Times New Roman" w:eastAsia="Times New Roman" w:hAnsi="Times New Roman" w:cs="Times New Roman"/>
          <w:i/>
          <w:iCs/>
          <w:sz w:val="20"/>
          <w:szCs w:val="20"/>
        </w:rPr>
        <w:t xml:space="preserve"> </w:t>
      </w:r>
      <w:proofErr w:type="spellStart"/>
      <w:r w:rsidRPr="00857DB5">
        <w:rPr>
          <w:rFonts w:ascii="Times New Roman" w:eastAsia="Times New Roman" w:hAnsi="Times New Roman" w:cs="Times New Roman"/>
          <w:i/>
          <w:iCs/>
          <w:sz w:val="20"/>
          <w:szCs w:val="20"/>
        </w:rPr>
        <w:t>written</w:t>
      </w:r>
      <w:proofErr w:type="spellEnd"/>
      <w:r w:rsidRPr="00857DB5">
        <w:rPr>
          <w:rFonts w:ascii="Times New Roman" w:eastAsia="Times New Roman" w:hAnsi="Times New Roman" w:cs="Times New Roman"/>
          <w:i/>
          <w:iCs/>
          <w:sz w:val="20"/>
          <w:szCs w:val="20"/>
        </w:rPr>
        <w:t xml:space="preserve"> in 10 </w:t>
      </w:r>
      <w:proofErr w:type="spellStart"/>
      <w:r w:rsidRPr="00857DB5">
        <w:rPr>
          <w:rFonts w:ascii="Times New Roman" w:eastAsia="Times New Roman" w:hAnsi="Times New Roman" w:cs="Times New Roman"/>
          <w:i/>
          <w:iCs/>
          <w:sz w:val="20"/>
          <w:szCs w:val="20"/>
        </w:rPr>
        <w:t>points</w:t>
      </w:r>
      <w:proofErr w:type="spellEnd"/>
      <w:r w:rsidRPr="00857DB5">
        <w:rPr>
          <w:rFonts w:ascii="Times New Roman" w:eastAsia="Times New Roman" w:hAnsi="Times New Roman" w:cs="Times New Roman"/>
          <w:i/>
          <w:iCs/>
          <w:sz w:val="20"/>
          <w:szCs w:val="20"/>
        </w:rPr>
        <w:t>.</w:t>
      </w:r>
    </w:p>
    <w:p w14:paraId="4E1E7D95" w14:textId="0ADD7DF9" w:rsidR="00857DB5" w:rsidRPr="00986428" w:rsidRDefault="00857DB5" w:rsidP="00BA7BC9">
      <w:pPr>
        <w:spacing w:before="120" w:after="120" w:line="276" w:lineRule="auto"/>
        <w:ind w:firstLine="425"/>
        <w:jc w:val="both"/>
        <w:rPr>
          <w:rFonts w:ascii="Times New Roman" w:hAnsi="Times New Roman" w:cs="Times New Roman"/>
          <w:b/>
          <w:sz w:val="20"/>
          <w:szCs w:val="20"/>
        </w:rPr>
      </w:pPr>
      <w:r w:rsidRPr="00986428">
        <w:rPr>
          <w:rFonts w:ascii="Times New Roman" w:hAnsi="Times New Roman" w:cs="Times New Roman"/>
          <w:b/>
          <w:sz w:val="20"/>
        </w:rPr>
        <w:t xml:space="preserve">Anahtar Kelimeler: </w:t>
      </w:r>
      <w:proofErr w:type="spellStart"/>
      <w:r w:rsidRPr="00857DB5">
        <w:rPr>
          <w:rFonts w:ascii="Times New Roman" w:eastAsia="Times New Roman" w:hAnsi="Times New Roman" w:cs="Times New Roman"/>
          <w:i/>
          <w:sz w:val="20"/>
          <w:szCs w:val="20"/>
        </w:rPr>
        <w:t>Keyword</w:t>
      </w:r>
      <w:proofErr w:type="spellEnd"/>
      <w:r w:rsidRPr="00857DB5">
        <w:rPr>
          <w:rFonts w:ascii="Times New Roman" w:eastAsia="Times New Roman" w:hAnsi="Times New Roman" w:cs="Times New Roman"/>
          <w:i/>
          <w:sz w:val="20"/>
          <w:szCs w:val="20"/>
        </w:rPr>
        <w:t xml:space="preserve"> 1, </w:t>
      </w:r>
      <w:proofErr w:type="spellStart"/>
      <w:r w:rsidRPr="00857DB5">
        <w:rPr>
          <w:rFonts w:ascii="Times New Roman" w:eastAsia="Times New Roman" w:hAnsi="Times New Roman" w:cs="Times New Roman"/>
          <w:i/>
          <w:sz w:val="20"/>
          <w:szCs w:val="20"/>
        </w:rPr>
        <w:t>Keyword</w:t>
      </w:r>
      <w:proofErr w:type="spellEnd"/>
      <w:r w:rsidRPr="00857DB5">
        <w:rPr>
          <w:rFonts w:ascii="Times New Roman" w:eastAsia="Times New Roman" w:hAnsi="Times New Roman" w:cs="Times New Roman"/>
          <w:i/>
          <w:sz w:val="20"/>
          <w:szCs w:val="20"/>
        </w:rPr>
        <w:t xml:space="preserve"> 2, </w:t>
      </w:r>
      <w:proofErr w:type="spellStart"/>
      <w:r w:rsidRPr="00857DB5">
        <w:rPr>
          <w:rFonts w:ascii="Times New Roman" w:eastAsia="Times New Roman" w:hAnsi="Times New Roman" w:cs="Times New Roman"/>
          <w:i/>
          <w:sz w:val="20"/>
          <w:szCs w:val="20"/>
        </w:rPr>
        <w:t>Keyword</w:t>
      </w:r>
      <w:proofErr w:type="spellEnd"/>
      <w:r w:rsidRPr="00857DB5">
        <w:rPr>
          <w:rFonts w:ascii="Times New Roman" w:eastAsia="Times New Roman" w:hAnsi="Times New Roman" w:cs="Times New Roman"/>
          <w:i/>
          <w:sz w:val="20"/>
          <w:szCs w:val="20"/>
        </w:rPr>
        <w:t xml:space="preserve"> 3, </w:t>
      </w:r>
      <w:proofErr w:type="spellStart"/>
      <w:r w:rsidRPr="00857DB5">
        <w:rPr>
          <w:rFonts w:ascii="Times New Roman" w:eastAsia="Times New Roman" w:hAnsi="Times New Roman" w:cs="Times New Roman"/>
          <w:i/>
          <w:sz w:val="20"/>
          <w:szCs w:val="20"/>
        </w:rPr>
        <w:t>Keyword</w:t>
      </w:r>
      <w:proofErr w:type="spellEnd"/>
      <w:r w:rsidRPr="00857DB5">
        <w:rPr>
          <w:rFonts w:ascii="Times New Roman" w:eastAsia="Times New Roman" w:hAnsi="Times New Roman" w:cs="Times New Roman"/>
          <w:i/>
          <w:sz w:val="20"/>
          <w:szCs w:val="20"/>
        </w:rPr>
        <w:t xml:space="preserve"> 4, </w:t>
      </w:r>
      <w:proofErr w:type="spellStart"/>
      <w:r w:rsidRPr="00857DB5">
        <w:rPr>
          <w:rFonts w:ascii="Times New Roman" w:eastAsia="Times New Roman" w:hAnsi="Times New Roman" w:cs="Times New Roman"/>
          <w:i/>
          <w:sz w:val="20"/>
          <w:szCs w:val="20"/>
        </w:rPr>
        <w:t>Keyword</w:t>
      </w:r>
      <w:proofErr w:type="spellEnd"/>
      <w:r w:rsidRPr="00857DB5">
        <w:rPr>
          <w:rFonts w:ascii="Times New Roman" w:eastAsia="Times New Roman" w:hAnsi="Times New Roman" w:cs="Times New Roman"/>
          <w:i/>
          <w:sz w:val="20"/>
          <w:szCs w:val="20"/>
        </w:rPr>
        <w:t xml:space="preserve"> 5.</w:t>
      </w:r>
    </w:p>
    <w:p w14:paraId="263BFD1C" w14:textId="13291A3C" w:rsidR="0012329F" w:rsidRPr="0012329F" w:rsidRDefault="00D763D4" w:rsidP="00BA7BC9">
      <w:pPr>
        <w:keepNext/>
        <w:keepLines/>
        <w:widowControl w:val="0"/>
        <w:tabs>
          <w:tab w:val="left" w:pos="9170"/>
        </w:tabs>
        <w:autoSpaceDE w:val="0"/>
        <w:autoSpaceDN w:val="0"/>
        <w:spacing w:before="120" w:after="120" w:line="276" w:lineRule="auto"/>
        <w:jc w:val="center"/>
        <w:outlineLvl w:val="0"/>
        <w:rPr>
          <w:rFonts w:ascii="Times New Roman" w:eastAsia="Times New Roman" w:hAnsi="Times New Roman" w:cs="Times New Roman"/>
          <w:b/>
          <w:color w:val="000000"/>
          <w:sz w:val="24"/>
          <w:szCs w:val="40"/>
        </w:rPr>
      </w:pPr>
      <w:r>
        <w:rPr>
          <w:rFonts w:ascii="Times New Roman" w:eastAsia="Times New Roman" w:hAnsi="Times New Roman" w:cs="Times New Roman"/>
          <w:b/>
          <w:color w:val="000000"/>
          <w:sz w:val="24"/>
          <w:szCs w:val="40"/>
        </w:rPr>
        <w:lastRenderedPageBreak/>
        <w:t xml:space="preserve">1. </w:t>
      </w:r>
      <w:r w:rsidR="0012329F" w:rsidRPr="0012329F">
        <w:rPr>
          <w:rFonts w:ascii="Times New Roman" w:eastAsia="Times New Roman" w:hAnsi="Times New Roman" w:cs="Times New Roman"/>
          <w:b/>
          <w:color w:val="000000"/>
          <w:sz w:val="24"/>
          <w:szCs w:val="40"/>
        </w:rPr>
        <w:t>Giriş</w:t>
      </w:r>
    </w:p>
    <w:p w14:paraId="6669EA4B" w14:textId="3035DB09"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0873AF82"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5920CAD8"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5A129849"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1668FDDE"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54DFDCDA"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2B2881AC"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4C035B3B" w14:textId="77777777" w:rsidR="0012329F" w:rsidRP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aralığında kullanılmalı, önce ve sonra 6nk aralığı olarak seçilmelidir. Metin içinde kaynak gösterme kurallarına uyulmalıdır. </w:t>
      </w:r>
    </w:p>
    <w:p w14:paraId="37CFC5AB" w14:textId="77777777" w:rsidR="0012329F" w:rsidRDefault="0012329F" w:rsidP="00BA7BC9">
      <w:pPr>
        <w:spacing w:before="120" w:after="120" w:line="276" w:lineRule="auto"/>
        <w:ind w:firstLine="425"/>
        <w:jc w:val="both"/>
        <w:rPr>
          <w:rFonts w:ascii="Times New Roman" w:eastAsia="Calibri" w:hAnsi="Times New Roman" w:cs="Times New Roman"/>
          <w:szCs w:val="24"/>
        </w:rPr>
      </w:pPr>
      <w:r w:rsidRPr="0012329F">
        <w:rPr>
          <w:rFonts w:ascii="Times New Roman" w:eastAsia="Calibri" w:hAnsi="Times New Roman" w:cs="Times New Roman"/>
          <w:szCs w:val="24"/>
        </w:rPr>
        <w:t xml:space="preserve">Bu kısımda çalışmaya ilişkin kuramsal bilgiler yer almalıdır. Başlık Times New Roman yazı tipi, 12 punto, kalın ve </w:t>
      </w:r>
      <w:r>
        <w:rPr>
          <w:rFonts w:ascii="Times New Roman" w:eastAsia="Calibri" w:hAnsi="Times New Roman" w:cs="Times New Roman"/>
          <w:szCs w:val="24"/>
        </w:rPr>
        <w:t>ortalanmış</w:t>
      </w:r>
      <w:r w:rsidRPr="0012329F">
        <w:rPr>
          <w:rFonts w:ascii="Times New Roman" w:eastAsia="Calibri" w:hAnsi="Times New Roman" w:cs="Times New Roman"/>
          <w:szCs w:val="24"/>
        </w:rPr>
        <w:t xml:space="preserve"> olarak yazılmalıdır. Metin içeriği ise Times New Roman yazı tipi, 11 punto ve iki yana yaslı olarak yazılmalıdır. Ana başlıklar numaralandırılarak yazılmalıdır. 1,15 satır </w:t>
      </w:r>
      <w:r w:rsidRPr="0012329F">
        <w:rPr>
          <w:rFonts w:ascii="Times New Roman" w:eastAsia="Calibri" w:hAnsi="Times New Roman" w:cs="Times New Roman"/>
          <w:szCs w:val="24"/>
        </w:rPr>
        <w:lastRenderedPageBreak/>
        <w:t xml:space="preserve">aralığında kullanılmalı, önce ve sonra 6nk aralığı olarak seçilmelidir. Metin içinde kaynak gösterme kurallarına uyulmalıdır. </w:t>
      </w:r>
    </w:p>
    <w:p w14:paraId="026D470E" w14:textId="77777777" w:rsidR="00376842" w:rsidRPr="00376842" w:rsidRDefault="00376842" w:rsidP="00BA7BC9">
      <w:pPr>
        <w:keepNext/>
        <w:keepLines/>
        <w:widowControl w:val="0"/>
        <w:autoSpaceDE w:val="0"/>
        <w:autoSpaceDN w:val="0"/>
        <w:spacing w:before="120" w:after="120" w:line="276" w:lineRule="auto"/>
        <w:outlineLvl w:val="0"/>
        <w:rPr>
          <w:rFonts w:ascii="Times New Roman" w:eastAsia="Times New Roman" w:hAnsi="Times New Roman" w:cs="Times New Roman"/>
          <w:b/>
          <w:color w:val="000000"/>
          <w:szCs w:val="36"/>
        </w:rPr>
      </w:pPr>
      <w:r w:rsidRPr="00376842">
        <w:rPr>
          <w:rFonts w:ascii="Times New Roman" w:eastAsia="Times New Roman" w:hAnsi="Times New Roman" w:cs="Times New Roman"/>
          <w:b/>
          <w:color w:val="000000"/>
          <w:szCs w:val="36"/>
        </w:rPr>
        <w:t>1.1. Diğer Alt Başlıklar (İhtiyaca göre başlık sayısı arttırılabilir)</w:t>
      </w:r>
    </w:p>
    <w:p w14:paraId="354B88A7" w14:textId="07FADE2D" w:rsidR="00376842" w:rsidRDefault="00376842" w:rsidP="00BA7BC9">
      <w:pPr>
        <w:spacing w:before="120" w:after="120" w:line="276" w:lineRule="auto"/>
        <w:ind w:firstLine="425"/>
        <w:jc w:val="both"/>
        <w:rPr>
          <w:rFonts w:ascii="Times New Roman" w:eastAsia="Times New Roman" w:hAnsi="Times New Roman" w:cs="Times New Roman"/>
        </w:rPr>
      </w:pPr>
      <w:r w:rsidRPr="00376842">
        <w:rPr>
          <w:rFonts w:ascii="Times New Roman" w:eastAsia="Times New Roman" w:hAnsi="Times New Roman" w:cs="Times New Roman"/>
        </w:rPr>
        <w:t xml:space="preserve">Başlıkla ilgili bilgi verilmelidir. Başlıkla ilgili bilgi verilmelidir. Başlıkla ilgili bilgi verilmelidir. Başlıkla ilgili bilgi verilmelidir. Başlıkla ilgili bilgi verilmelidir. Başlıkla ilgili bilgi verilmelidir. Başlıkla ilgili bilgi verilmelidir. </w:t>
      </w:r>
    </w:p>
    <w:p w14:paraId="1F42214C" w14:textId="40DFDB6C" w:rsidR="00DD688D" w:rsidRPr="00DD688D" w:rsidRDefault="00DD688D" w:rsidP="00BA7BC9">
      <w:pPr>
        <w:spacing w:before="120" w:after="120" w:line="276" w:lineRule="auto"/>
        <w:jc w:val="both"/>
        <w:rPr>
          <w:rFonts w:ascii="Times New Roman" w:eastAsia="Times New Roman" w:hAnsi="Times New Roman" w:cs="Times New Roman"/>
          <w:b/>
          <w:color w:val="000000"/>
          <w:szCs w:val="36"/>
        </w:rPr>
      </w:pPr>
      <w:r w:rsidRPr="00DD688D">
        <w:rPr>
          <w:rFonts w:ascii="Times New Roman" w:eastAsia="Times New Roman" w:hAnsi="Times New Roman" w:cs="Times New Roman"/>
          <w:b/>
          <w:color w:val="000000"/>
          <w:szCs w:val="36"/>
        </w:rPr>
        <w:t>1.</w:t>
      </w:r>
      <w:r>
        <w:rPr>
          <w:rFonts w:ascii="Times New Roman" w:eastAsia="Times New Roman" w:hAnsi="Times New Roman" w:cs="Times New Roman"/>
          <w:b/>
          <w:color w:val="000000"/>
          <w:szCs w:val="36"/>
        </w:rPr>
        <w:t>2.</w:t>
      </w:r>
      <w:r w:rsidRPr="00DD688D">
        <w:rPr>
          <w:rFonts w:ascii="Times New Roman" w:eastAsia="Times New Roman" w:hAnsi="Times New Roman" w:cs="Times New Roman"/>
          <w:b/>
          <w:color w:val="000000"/>
          <w:szCs w:val="36"/>
        </w:rPr>
        <w:t xml:space="preserve"> Araştırmanın Amacı </w:t>
      </w:r>
    </w:p>
    <w:p w14:paraId="4C8B838A" w14:textId="7A683783" w:rsidR="00DD688D" w:rsidRPr="00376842" w:rsidRDefault="00DD688D" w:rsidP="00BA7BC9">
      <w:pPr>
        <w:spacing w:before="120" w:after="120" w:line="276" w:lineRule="auto"/>
        <w:ind w:firstLine="425"/>
        <w:jc w:val="both"/>
        <w:rPr>
          <w:rFonts w:ascii="Times New Roman" w:eastAsia="Times New Roman" w:hAnsi="Times New Roman" w:cs="Times New Roman"/>
        </w:rPr>
      </w:pPr>
      <w:r>
        <w:rPr>
          <w:rFonts w:ascii="Times New Roman" w:eastAsia="Times New Roman" w:hAnsi="Times New Roman" w:cs="Times New Roman"/>
        </w:rPr>
        <w:t xml:space="preserve">Araştırmanın amacı ile ilgili bilgi verilmelidir. Araştırmanın amacı ile ilgili bilgi verilmelidir. Araştırmanın amacı ile ilgili bilgi verilmelidir. Araştırmanın amacı ile ilgili bilgi verilmelidir. </w:t>
      </w:r>
    </w:p>
    <w:p w14:paraId="567CD21C" w14:textId="77777777" w:rsidR="00376842" w:rsidRPr="00376842" w:rsidRDefault="00376842" w:rsidP="00BA7BC9">
      <w:pPr>
        <w:keepNext/>
        <w:keepLines/>
        <w:widowControl w:val="0"/>
        <w:autoSpaceDE w:val="0"/>
        <w:autoSpaceDN w:val="0"/>
        <w:spacing w:before="120" w:after="120" w:line="276" w:lineRule="auto"/>
        <w:jc w:val="center"/>
        <w:outlineLvl w:val="0"/>
        <w:rPr>
          <w:rFonts w:ascii="Times New Roman" w:eastAsia="Times New Roman" w:hAnsi="Times New Roman" w:cs="Times New Roman"/>
          <w:b/>
          <w:color w:val="000000"/>
          <w:sz w:val="24"/>
          <w:szCs w:val="40"/>
        </w:rPr>
      </w:pPr>
      <w:r w:rsidRPr="00376842">
        <w:rPr>
          <w:rFonts w:ascii="Times New Roman" w:eastAsia="Times New Roman" w:hAnsi="Times New Roman" w:cs="Times New Roman"/>
          <w:b/>
          <w:color w:val="000000"/>
          <w:sz w:val="24"/>
          <w:szCs w:val="40"/>
        </w:rPr>
        <w:t>2. Yöntem</w:t>
      </w:r>
    </w:p>
    <w:p w14:paraId="0D955185" w14:textId="77777777" w:rsidR="00376842" w:rsidRPr="00376842" w:rsidRDefault="00376842" w:rsidP="00BA7BC9">
      <w:pPr>
        <w:spacing w:before="120" w:after="120" w:line="276" w:lineRule="auto"/>
        <w:ind w:firstLine="425"/>
        <w:jc w:val="both"/>
        <w:rPr>
          <w:rFonts w:ascii="Times New Roman" w:eastAsia="Calibri" w:hAnsi="Times New Roman" w:cs="Times New Roman"/>
          <w:szCs w:val="24"/>
        </w:rPr>
      </w:pPr>
      <w:r w:rsidRPr="00376842">
        <w:rPr>
          <w:rFonts w:ascii="Times New Roman" w:eastAsia="Calibri" w:hAnsi="Times New Roman" w:cs="Times New Roman"/>
          <w:szCs w:val="24"/>
        </w:rPr>
        <w:t>Bu bölümde araştırmanın modeli, evren ve örneklemi, kullanılan veri toplama aracı ve verilerin analizine yer verilmelidir. Bu bölümde araştırmanın modeli, evren ve örneklemi, kullanılan veri toplama aracı ve verilerin analizine yer verilmelidir.</w:t>
      </w:r>
    </w:p>
    <w:p w14:paraId="34650A86" w14:textId="77777777" w:rsidR="00376842" w:rsidRPr="00376842" w:rsidRDefault="00376842" w:rsidP="00BA7BC9">
      <w:pPr>
        <w:keepNext/>
        <w:keepLines/>
        <w:widowControl w:val="0"/>
        <w:autoSpaceDE w:val="0"/>
        <w:autoSpaceDN w:val="0"/>
        <w:spacing w:before="120" w:after="120" w:line="276" w:lineRule="auto"/>
        <w:outlineLvl w:val="0"/>
        <w:rPr>
          <w:rFonts w:ascii="Times New Roman" w:eastAsia="Times New Roman" w:hAnsi="Times New Roman" w:cs="Times New Roman"/>
          <w:b/>
          <w:color w:val="000000"/>
          <w:szCs w:val="36"/>
        </w:rPr>
      </w:pPr>
      <w:r w:rsidRPr="00376842">
        <w:rPr>
          <w:rFonts w:ascii="Times New Roman" w:eastAsia="Times New Roman" w:hAnsi="Times New Roman" w:cs="Times New Roman"/>
          <w:b/>
          <w:color w:val="000000"/>
          <w:szCs w:val="36"/>
        </w:rPr>
        <w:t xml:space="preserve">2.1 </w:t>
      </w:r>
      <w:r w:rsidRPr="00376842">
        <w:rPr>
          <w:rFonts w:ascii="Times New Roman" w:eastAsia="Times New Roman" w:hAnsi="Times New Roman" w:cs="Times New Roman"/>
          <w:b/>
          <w:color w:val="000000"/>
        </w:rPr>
        <w:t>Araştırmanın Modeli/ Deseni</w:t>
      </w:r>
    </w:p>
    <w:p w14:paraId="23517ACB" w14:textId="22CDC5E7" w:rsidR="00376842" w:rsidRPr="00376842" w:rsidRDefault="00376842" w:rsidP="00BA7BC9">
      <w:pPr>
        <w:spacing w:before="120" w:after="120" w:line="276" w:lineRule="auto"/>
        <w:ind w:firstLine="425"/>
        <w:jc w:val="both"/>
        <w:rPr>
          <w:rFonts w:ascii="Times New Roman" w:eastAsia="Calibri" w:hAnsi="Times New Roman" w:cs="Times New Roman"/>
          <w:szCs w:val="24"/>
        </w:rPr>
      </w:pPr>
      <w:r w:rsidRPr="00376842">
        <w:rPr>
          <w:rFonts w:ascii="Times New Roman" w:eastAsia="Calibri" w:hAnsi="Times New Roman" w:cs="Times New Roman"/>
          <w:szCs w:val="24"/>
        </w:rPr>
        <w:t>Bu bölümde araştırmanın modeli/ deseni hakkında bilgi verilmeli</w:t>
      </w:r>
      <w:r w:rsidR="00D763D4">
        <w:rPr>
          <w:rFonts w:ascii="Times New Roman" w:eastAsia="Calibri" w:hAnsi="Times New Roman" w:cs="Times New Roman"/>
          <w:szCs w:val="24"/>
        </w:rPr>
        <w:t>dir.</w:t>
      </w:r>
      <w:r w:rsidRPr="00376842">
        <w:rPr>
          <w:rFonts w:ascii="Times New Roman" w:eastAsia="Calibri" w:hAnsi="Times New Roman" w:cs="Times New Roman"/>
          <w:szCs w:val="24"/>
        </w:rPr>
        <w:t xml:space="preserve"> </w:t>
      </w:r>
    </w:p>
    <w:p w14:paraId="07E0757F" w14:textId="77777777" w:rsidR="00376842" w:rsidRPr="00376842" w:rsidRDefault="00376842" w:rsidP="00BA7BC9">
      <w:pPr>
        <w:keepNext/>
        <w:keepLines/>
        <w:widowControl w:val="0"/>
        <w:autoSpaceDE w:val="0"/>
        <w:autoSpaceDN w:val="0"/>
        <w:spacing w:before="120" w:after="120" w:line="276" w:lineRule="auto"/>
        <w:outlineLvl w:val="0"/>
        <w:rPr>
          <w:rFonts w:ascii="Times New Roman" w:eastAsia="Times New Roman" w:hAnsi="Times New Roman" w:cs="Times New Roman"/>
          <w:b/>
          <w:color w:val="000000"/>
          <w:szCs w:val="36"/>
        </w:rPr>
      </w:pPr>
      <w:r w:rsidRPr="00376842">
        <w:rPr>
          <w:rFonts w:ascii="Times New Roman" w:eastAsia="Times New Roman" w:hAnsi="Times New Roman" w:cs="Times New Roman"/>
          <w:b/>
          <w:color w:val="000000"/>
          <w:szCs w:val="36"/>
        </w:rPr>
        <w:t>2.2. Evren-Örneklem veya İncelenen Dokümanlar</w:t>
      </w:r>
    </w:p>
    <w:p w14:paraId="49084202" w14:textId="5C903A51" w:rsidR="00376842" w:rsidRDefault="00376842" w:rsidP="00BA7BC9">
      <w:pPr>
        <w:spacing w:before="120" w:after="120" w:line="276" w:lineRule="auto"/>
        <w:ind w:firstLine="425"/>
        <w:jc w:val="both"/>
        <w:rPr>
          <w:rFonts w:ascii="Times New Roman" w:eastAsia="Calibri" w:hAnsi="Times New Roman" w:cs="Times New Roman"/>
          <w:szCs w:val="24"/>
        </w:rPr>
      </w:pPr>
      <w:r w:rsidRPr="00376842">
        <w:rPr>
          <w:rFonts w:ascii="Times New Roman" w:eastAsia="Calibri" w:hAnsi="Times New Roman" w:cs="Times New Roman"/>
          <w:szCs w:val="24"/>
        </w:rPr>
        <w:t xml:space="preserve">Bu </w:t>
      </w:r>
      <w:r w:rsidR="00D763D4" w:rsidRPr="00376842">
        <w:rPr>
          <w:rFonts w:ascii="Times New Roman" w:eastAsia="Calibri" w:hAnsi="Times New Roman" w:cs="Times New Roman"/>
          <w:szCs w:val="24"/>
        </w:rPr>
        <w:t>bölümde</w:t>
      </w:r>
      <w:r w:rsidRPr="00376842">
        <w:rPr>
          <w:rFonts w:ascii="Times New Roman" w:eastAsia="Calibri" w:hAnsi="Times New Roman" w:cs="Times New Roman"/>
          <w:szCs w:val="24"/>
        </w:rPr>
        <w:t xml:space="preserve"> çalışmanın evreni ve örneklemi hakkında bilgi verilmelidir. </w:t>
      </w:r>
    </w:p>
    <w:p w14:paraId="3AF440ED" w14:textId="0567CDB0" w:rsidR="00D763D4" w:rsidRDefault="00D763D4" w:rsidP="00BA7BC9">
      <w:pPr>
        <w:spacing w:before="120" w:after="120" w:line="276" w:lineRule="auto"/>
        <w:jc w:val="both"/>
        <w:rPr>
          <w:rFonts w:ascii="Times New Roman" w:eastAsia="Calibri" w:hAnsi="Times New Roman" w:cs="Times New Roman"/>
          <w:b/>
          <w:bCs/>
          <w:szCs w:val="24"/>
        </w:rPr>
      </w:pPr>
      <w:r w:rsidRPr="00D763D4">
        <w:rPr>
          <w:rFonts w:ascii="Times New Roman" w:eastAsia="Calibri" w:hAnsi="Times New Roman" w:cs="Times New Roman"/>
          <w:b/>
          <w:bCs/>
          <w:szCs w:val="24"/>
        </w:rPr>
        <w:t>2.3 Verilerin Analizi ve Veri Toplama Araçları</w:t>
      </w:r>
    </w:p>
    <w:p w14:paraId="24195E4A" w14:textId="0B0E774D" w:rsidR="00D763D4" w:rsidRDefault="00D763D4" w:rsidP="00BA7BC9">
      <w:pPr>
        <w:spacing w:before="120" w:after="120" w:line="276" w:lineRule="auto"/>
        <w:ind w:firstLine="425"/>
        <w:jc w:val="both"/>
        <w:rPr>
          <w:rFonts w:ascii="Times New Roman" w:eastAsia="Calibri" w:hAnsi="Times New Roman" w:cs="Times New Roman"/>
          <w:szCs w:val="24"/>
        </w:rPr>
      </w:pPr>
      <w:r w:rsidRPr="00376842">
        <w:rPr>
          <w:rFonts w:ascii="Times New Roman" w:eastAsia="Calibri" w:hAnsi="Times New Roman" w:cs="Times New Roman"/>
          <w:szCs w:val="24"/>
        </w:rPr>
        <w:t xml:space="preserve">Bu bölümde </w:t>
      </w:r>
      <w:r w:rsidR="00DD688D">
        <w:rPr>
          <w:rFonts w:ascii="Times New Roman" w:eastAsia="Calibri" w:hAnsi="Times New Roman" w:cs="Times New Roman"/>
          <w:szCs w:val="24"/>
        </w:rPr>
        <w:t>verilerin analizi ve veri toplama araçları</w:t>
      </w:r>
      <w:r w:rsidRPr="00376842">
        <w:rPr>
          <w:rFonts w:ascii="Times New Roman" w:eastAsia="Calibri" w:hAnsi="Times New Roman" w:cs="Times New Roman"/>
          <w:szCs w:val="24"/>
        </w:rPr>
        <w:t xml:space="preserve"> hakkında bilgi verilmelidir. </w:t>
      </w:r>
    </w:p>
    <w:p w14:paraId="2A277B7D" w14:textId="77777777" w:rsidR="00DD688D" w:rsidRPr="00DD688D" w:rsidRDefault="00DD688D" w:rsidP="00BA7BC9">
      <w:pPr>
        <w:spacing w:before="120" w:after="120" w:line="276" w:lineRule="auto"/>
        <w:jc w:val="both"/>
        <w:rPr>
          <w:rFonts w:ascii="Times New Roman" w:eastAsia="Calibri" w:hAnsi="Times New Roman" w:cs="Times New Roman"/>
          <w:b/>
          <w:szCs w:val="24"/>
        </w:rPr>
      </w:pPr>
      <w:r w:rsidRPr="00DD688D">
        <w:rPr>
          <w:rFonts w:ascii="Times New Roman" w:eastAsia="Calibri" w:hAnsi="Times New Roman" w:cs="Times New Roman"/>
          <w:b/>
          <w:szCs w:val="24"/>
        </w:rPr>
        <w:t>2.4. Diğer Alt Başlıklar (İhtiyaca göre başlık sayısı arttırılabilir)</w:t>
      </w:r>
    </w:p>
    <w:p w14:paraId="4846D6D2" w14:textId="4B10E941" w:rsidR="00DD688D" w:rsidRPr="00376842" w:rsidRDefault="00DD688D" w:rsidP="00BA7BC9">
      <w:pPr>
        <w:spacing w:before="120" w:after="120" w:line="276" w:lineRule="auto"/>
        <w:ind w:firstLine="425"/>
        <w:jc w:val="both"/>
        <w:rPr>
          <w:rFonts w:ascii="Times New Roman" w:eastAsia="Calibri" w:hAnsi="Times New Roman" w:cs="Times New Roman"/>
          <w:szCs w:val="24"/>
        </w:rPr>
      </w:pPr>
      <w:r w:rsidRPr="00DD688D">
        <w:rPr>
          <w:rFonts w:ascii="Times New Roman" w:eastAsia="Calibri" w:hAnsi="Times New Roman" w:cs="Times New Roman"/>
          <w:szCs w:val="24"/>
        </w:rPr>
        <w:t>Araştırmanın gerekliliklerine göre yöntem ana başlığı altında yer alan alt başlıklar arttırılabilir. Araştırmanın gerekliliklerine göre yöntem ana başlığı altında yer alan alt başlıklar arttırılabilir.</w:t>
      </w:r>
    </w:p>
    <w:p w14:paraId="39253994" w14:textId="20AF4C04" w:rsidR="00D763D4" w:rsidRPr="00D763D4" w:rsidRDefault="00D763D4" w:rsidP="00BA7BC9">
      <w:pPr>
        <w:keepNext/>
        <w:keepLines/>
        <w:widowControl w:val="0"/>
        <w:autoSpaceDE w:val="0"/>
        <w:autoSpaceDN w:val="0"/>
        <w:spacing w:before="120" w:after="120" w:line="276" w:lineRule="auto"/>
        <w:jc w:val="center"/>
        <w:outlineLvl w:val="0"/>
        <w:rPr>
          <w:rFonts w:ascii="Times New Roman" w:eastAsia="Times New Roman" w:hAnsi="Times New Roman" w:cs="Times New Roman"/>
          <w:b/>
          <w:color w:val="000000"/>
          <w:sz w:val="24"/>
          <w:szCs w:val="40"/>
        </w:rPr>
      </w:pPr>
      <w:r>
        <w:rPr>
          <w:rFonts w:ascii="Times New Roman" w:eastAsia="Times New Roman" w:hAnsi="Times New Roman" w:cs="Times New Roman"/>
          <w:b/>
          <w:color w:val="000000"/>
          <w:sz w:val="24"/>
          <w:szCs w:val="40"/>
        </w:rPr>
        <w:t xml:space="preserve">3. </w:t>
      </w:r>
      <w:r w:rsidRPr="00D763D4">
        <w:rPr>
          <w:rFonts w:ascii="Times New Roman" w:eastAsia="Times New Roman" w:hAnsi="Times New Roman" w:cs="Times New Roman"/>
          <w:b/>
          <w:color w:val="000000"/>
          <w:sz w:val="24"/>
          <w:szCs w:val="40"/>
        </w:rPr>
        <w:t>Bulgular</w:t>
      </w:r>
    </w:p>
    <w:p w14:paraId="270BF056" w14:textId="7EF6022A" w:rsidR="00DD688D" w:rsidRPr="00D763D4" w:rsidRDefault="00D763D4" w:rsidP="00BA7BC9">
      <w:pPr>
        <w:spacing w:before="120" w:after="120" w:line="276" w:lineRule="auto"/>
        <w:ind w:firstLine="425"/>
        <w:jc w:val="both"/>
        <w:rPr>
          <w:rFonts w:ascii="Times New Roman" w:eastAsia="Calibri" w:hAnsi="Times New Roman" w:cs="Times New Roman"/>
          <w:szCs w:val="24"/>
        </w:rPr>
      </w:pPr>
      <w:r w:rsidRPr="00D763D4">
        <w:rPr>
          <w:rFonts w:ascii="Times New Roman" w:eastAsia="Calibri" w:hAnsi="Times New Roman" w:cs="Times New Roman"/>
          <w:szCs w:val="24"/>
        </w:rPr>
        <w:t xml:space="preserve">Bu bölümde araştırmaya ait bulgulara yer verilmelidir. Bulgular araştırma problemi/ sorusu altında yer aldığı şekli ile numaralandırılarak verilebilir. </w:t>
      </w:r>
      <w:r w:rsidR="00DD688D" w:rsidRPr="00D763D4">
        <w:rPr>
          <w:rFonts w:ascii="Times New Roman" w:eastAsia="Calibri" w:hAnsi="Times New Roman" w:cs="Times New Roman"/>
          <w:szCs w:val="24"/>
        </w:rPr>
        <w:t xml:space="preserve">Bu bölümde araştırmaya ait bulgulara yer verilmelidir. Bulgular araştırma problemi/ sorusu altında yer aldığı şekli ile numaralandırılarak verilebilir. Bu bölümde araştırmaya ait bulgulara yer verilmelidir. Bulgular araştırma problemi/ sorusu altında yer aldığı şekli ile numaralandırılarak verilebilir. </w:t>
      </w:r>
    </w:p>
    <w:p w14:paraId="07F77099" w14:textId="77777777" w:rsidR="00D763D4" w:rsidRPr="00D763D4" w:rsidRDefault="00D763D4" w:rsidP="00BA7BC9">
      <w:pPr>
        <w:keepNext/>
        <w:keepLines/>
        <w:widowControl w:val="0"/>
        <w:autoSpaceDE w:val="0"/>
        <w:autoSpaceDN w:val="0"/>
        <w:spacing w:before="120" w:after="120" w:line="276" w:lineRule="auto"/>
        <w:jc w:val="center"/>
        <w:outlineLvl w:val="0"/>
        <w:rPr>
          <w:rFonts w:ascii="Times New Roman" w:eastAsia="Times New Roman" w:hAnsi="Times New Roman" w:cs="Times New Roman"/>
          <w:b/>
          <w:color w:val="000000"/>
          <w:sz w:val="24"/>
          <w:szCs w:val="40"/>
        </w:rPr>
      </w:pPr>
      <w:r w:rsidRPr="00D763D4">
        <w:rPr>
          <w:rFonts w:ascii="Times New Roman" w:eastAsia="Times New Roman" w:hAnsi="Times New Roman" w:cs="Times New Roman"/>
          <w:b/>
          <w:color w:val="000000"/>
          <w:sz w:val="24"/>
          <w:szCs w:val="40"/>
        </w:rPr>
        <w:t>4. Sonuç, Tartışma ve Öneriler</w:t>
      </w:r>
    </w:p>
    <w:p w14:paraId="40010F07" w14:textId="720C1F89" w:rsidR="00707C62" w:rsidRDefault="00D763D4" w:rsidP="00044F6B">
      <w:pPr>
        <w:spacing w:before="120" w:after="120" w:line="276" w:lineRule="auto"/>
        <w:ind w:firstLine="425"/>
        <w:jc w:val="both"/>
        <w:rPr>
          <w:rFonts w:ascii="Times New Roman" w:eastAsia="Calibri" w:hAnsi="Times New Roman" w:cs="Times New Roman"/>
          <w:szCs w:val="24"/>
        </w:rPr>
      </w:pPr>
      <w:r w:rsidRPr="00D763D4">
        <w:rPr>
          <w:rFonts w:ascii="Times New Roman" w:eastAsia="Calibri" w:hAnsi="Times New Roman" w:cs="Times New Roman"/>
          <w:szCs w:val="24"/>
        </w:rPr>
        <w:t xml:space="preserve">Bu bölümde araştırmada elde edilen sonuçlara ve bu sonuçlara bağlı olarak geliştirilen önerilere yer verilmelidir. Bu bölümde araştırmada elde edilen sonuçlara ve bu sonuçlara bağlı olarak geliştirilen önerilere yer verilmelidir. Bu bölümde araştırmada elde edilen sonuçlara ve bu sonuçlara bağlı olarak geliştirilen önerilere yer verilmelidir. Bu bölümde araştırmada elde edilen sonuçlara ve bu sonuçlara bağlı olarak geliştirilen önerilere yer verilmelidir. </w:t>
      </w:r>
    </w:p>
    <w:p w14:paraId="47073B60" w14:textId="32CB657C" w:rsidR="0030401A" w:rsidRPr="00DD688D" w:rsidRDefault="008E4E16" w:rsidP="00BA7BC9">
      <w:pPr>
        <w:keepNext/>
        <w:keepLines/>
        <w:widowControl w:val="0"/>
        <w:autoSpaceDE w:val="0"/>
        <w:autoSpaceDN w:val="0"/>
        <w:spacing w:before="120" w:after="120" w:line="276" w:lineRule="auto"/>
        <w:jc w:val="center"/>
        <w:outlineLvl w:val="0"/>
        <w:rPr>
          <w:rFonts w:ascii="Times New Roman" w:eastAsia="Times New Roman" w:hAnsi="Times New Roman" w:cs="Times New Roman"/>
          <w:b/>
          <w:color w:val="000000"/>
          <w:sz w:val="24"/>
          <w:szCs w:val="24"/>
        </w:rPr>
      </w:pPr>
      <w:r w:rsidRPr="008E4E16">
        <w:rPr>
          <w:rFonts w:ascii="Times New Roman" w:eastAsia="Times New Roman" w:hAnsi="Times New Roman" w:cs="Times New Roman"/>
          <w:b/>
          <w:color w:val="000000"/>
          <w:sz w:val="24"/>
          <w:szCs w:val="24"/>
        </w:rPr>
        <w:lastRenderedPageBreak/>
        <w:t xml:space="preserve">Kaynakça / </w:t>
      </w:r>
      <w:proofErr w:type="spellStart"/>
      <w:r w:rsidRPr="008E4E16">
        <w:rPr>
          <w:rFonts w:ascii="Times New Roman" w:eastAsia="Times New Roman" w:hAnsi="Times New Roman" w:cs="Times New Roman"/>
          <w:b/>
          <w:color w:val="000000"/>
          <w:sz w:val="24"/>
          <w:szCs w:val="24"/>
        </w:rPr>
        <w:t>References</w:t>
      </w:r>
      <w:proofErr w:type="spellEnd"/>
    </w:p>
    <w:p w14:paraId="100B69B3" w14:textId="77777777" w:rsidR="00F01817" w:rsidRDefault="0030401A"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376842">
        <w:rPr>
          <w:rFonts w:ascii="Times New Roman" w:eastAsia="Times New Roman" w:hAnsi="Times New Roman" w:cs="Times New Roman"/>
          <w:bCs/>
          <w:color w:val="000000"/>
        </w:rPr>
        <w:t>Kaynak göstermede APA 7 sisteminden yararlanılmalıdır. Kaynaklar Times New Roman yazı tipinde, 1</w:t>
      </w:r>
      <w:r w:rsidRPr="0030401A">
        <w:rPr>
          <w:rFonts w:ascii="Times New Roman" w:eastAsia="Times New Roman" w:hAnsi="Times New Roman" w:cs="Times New Roman"/>
          <w:bCs/>
          <w:color w:val="000000"/>
        </w:rPr>
        <w:t>1</w:t>
      </w:r>
      <w:r w:rsidRPr="00376842">
        <w:rPr>
          <w:rFonts w:ascii="Times New Roman" w:eastAsia="Times New Roman" w:hAnsi="Times New Roman" w:cs="Times New Roman"/>
          <w:bCs/>
          <w:color w:val="000000"/>
        </w:rPr>
        <w:t xml:space="preserve"> punto büyüklüğünde, 1,15 satır aralığında, ilk satır sola dayalı, diğer satırlar </w:t>
      </w:r>
      <w:r w:rsidRPr="0030401A">
        <w:rPr>
          <w:rFonts w:ascii="Times New Roman" w:eastAsia="Times New Roman" w:hAnsi="Times New Roman" w:cs="Times New Roman"/>
          <w:bCs/>
          <w:color w:val="000000"/>
        </w:rPr>
        <w:t>0,75</w:t>
      </w:r>
      <w:r w:rsidRPr="00376842">
        <w:rPr>
          <w:rFonts w:ascii="Times New Roman" w:eastAsia="Times New Roman" w:hAnsi="Times New Roman" w:cs="Times New Roman"/>
          <w:bCs/>
          <w:color w:val="000000"/>
        </w:rPr>
        <w:t xml:space="preserve"> cm içeriden yazılmalıdır.</w:t>
      </w:r>
    </w:p>
    <w:p w14:paraId="1BF8801A" w14:textId="77777777" w:rsidR="00F01817"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8E4E16">
        <w:rPr>
          <w:rFonts w:ascii="Times New Roman" w:eastAsia="Calibri" w:hAnsi="Times New Roman" w:cs="Times New Roman"/>
        </w:rPr>
        <w:t xml:space="preserve">Çınar, İ. (2018). Atabek Yurdu </w:t>
      </w:r>
      <w:proofErr w:type="spellStart"/>
      <w:r w:rsidRPr="008E4E16">
        <w:rPr>
          <w:rFonts w:ascii="Times New Roman" w:eastAsia="Calibri" w:hAnsi="Times New Roman" w:cs="Times New Roman"/>
        </w:rPr>
        <w:t>etnopedagojisi</w:t>
      </w:r>
      <w:proofErr w:type="spellEnd"/>
      <w:r w:rsidRPr="008E4E16">
        <w:rPr>
          <w:rFonts w:ascii="Times New Roman" w:eastAsia="Calibri" w:hAnsi="Times New Roman" w:cs="Times New Roman"/>
        </w:rPr>
        <w:t>: Ahıska örneği</w:t>
      </w:r>
      <w:r w:rsidRPr="008E4E16">
        <w:rPr>
          <w:rFonts w:ascii="Times New Roman" w:eastAsia="Calibri" w:hAnsi="Times New Roman" w:cs="Times New Roman"/>
          <w:i/>
          <w:iCs/>
        </w:rPr>
        <w:t xml:space="preserve">. </w:t>
      </w:r>
      <w:proofErr w:type="spellStart"/>
      <w:r w:rsidRPr="008E4E16">
        <w:rPr>
          <w:rFonts w:ascii="Times New Roman" w:eastAsia="Calibri" w:hAnsi="Times New Roman" w:cs="Times New Roman"/>
          <w:i/>
          <w:iCs/>
        </w:rPr>
        <w:t>Turkish</w:t>
      </w:r>
      <w:proofErr w:type="spellEnd"/>
      <w:r w:rsidRPr="008E4E16">
        <w:rPr>
          <w:rFonts w:ascii="Times New Roman" w:eastAsia="Calibri" w:hAnsi="Times New Roman" w:cs="Times New Roman"/>
          <w:i/>
          <w:iCs/>
        </w:rPr>
        <w:t xml:space="preserve"> </w:t>
      </w:r>
      <w:proofErr w:type="spellStart"/>
      <w:r w:rsidRPr="008E4E16">
        <w:rPr>
          <w:rFonts w:ascii="Times New Roman" w:eastAsia="Calibri" w:hAnsi="Times New Roman" w:cs="Times New Roman"/>
          <w:i/>
          <w:iCs/>
        </w:rPr>
        <w:t>Studies</w:t>
      </w:r>
      <w:proofErr w:type="spellEnd"/>
      <w:r w:rsidRPr="008E4E16">
        <w:rPr>
          <w:rFonts w:ascii="Times New Roman" w:eastAsia="Calibri" w:hAnsi="Times New Roman" w:cs="Times New Roman"/>
        </w:rPr>
        <w:t>, </w:t>
      </w:r>
      <w:r w:rsidRPr="008E4E16">
        <w:rPr>
          <w:rFonts w:ascii="Times New Roman" w:eastAsia="Calibri" w:hAnsi="Times New Roman" w:cs="Times New Roman"/>
          <w:i/>
          <w:iCs/>
        </w:rPr>
        <w:t>13</w:t>
      </w:r>
      <w:r w:rsidRPr="008E4E16">
        <w:rPr>
          <w:rFonts w:ascii="Times New Roman" w:eastAsia="Calibri" w:hAnsi="Times New Roman" w:cs="Times New Roman"/>
        </w:rPr>
        <w:t xml:space="preserve">(4), 363-386. </w:t>
      </w:r>
      <w:hyperlink r:id="rId9" w:history="1">
        <w:r w:rsidRPr="008E4E16">
          <w:rPr>
            <w:rFonts w:ascii="Times New Roman" w:eastAsia="Calibri" w:hAnsi="Times New Roman" w:cs="Times New Roman"/>
            <w:color w:val="0563C1"/>
            <w:u w:val="single"/>
          </w:rPr>
          <w:t>http://dx.doi.org/10.7827/TurkishStudies.13145</w:t>
        </w:r>
      </w:hyperlink>
      <w:r w:rsidRPr="008E4E16">
        <w:rPr>
          <w:rFonts w:ascii="Times New Roman" w:eastAsia="Calibri" w:hAnsi="Times New Roman" w:cs="Times New Roman"/>
        </w:rPr>
        <w:t xml:space="preserve"> </w:t>
      </w:r>
      <w:r w:rsidRPr="008E4E16">
        <w:rPr>
          <w:rFonts w:ascii="Times New Roman" w:eastAsia="Calibri" w:hAnsi="Times New Roman" w:cs="Times New Roman"/>
          <w:b/>
          <w:bCs/>
          <w:color w:val="000000"/>
        </w:rPr>
        <w:t>(TEK YAZARLI MAKALE)</w:t>
      </w:r>
    </w:p>
    <w:p w14:paraId="5259923E"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8E4E16">
        <w:rPr>
          <w:rFonts w:ascii="Times New Roman" w:eastAsia="Calibri" w:hAnsi="Times New Roman" w:cs="Times New Roman"/>
        </w:rPr>
        <w:t>Doğanay, M. ve Şimşek, S. (2006). Ülkemize yönelik göçlere bir örnek: Ahıska Türkleri. </w:t>
      </w:r>
      <w:r w:rsidRPr="008E4E16">
        <w:rPr>
          <w:rFonts w:ascii="Times New Roman" w:eastAsia="Calibri" w:hAnsi="Times New Roman" w:cs="Times New Roman"/>
          <w:i/>
          <w:iCs/>
        </w:rPr>
        <w:t>Doğu Coğrafya Dergisi</w:t>
      </w:r>
      <w:r w:rsidRPr="008E4E16">
        <w:rPr>
          <w:rFonts w:ascii="Times New Roman" w:eastAsia="Calibri" w:hAnsi="Times New Roman" w:cs="Times New Roman"/>
        </w:rPr>
        <w:t xml:space="preserve">, </w:t>
      </w:r>
      <w:r w:rsidRPr="008E4E16">
        <w:rPr>
          <w:rFonts w:ascii="Times New Roman" w:eastAsia="Calibri" w:hAnsi="Times New Roman" w:cs="Times New Roman"/>
          <w:i/>
          <w:iCs/>
        </w:rPr>
        <w:t>11</w:t>
      </w:r>
      <w:r w:rsidRPr="008E4E16">
        <w:rPr>
          <w:rFonts w:ascii="Times New Roman" w:eastAsia="Calibri" w:hAnsi="Times New Roman" w:cs="Times New Roman"/>
        </w:rPr>
        <w:t>(15), 303-322. </w:t>
      </w:r>
      <w:r w:rsidRPr="008E4E16">
        <w:rPr>
          <w:rFonts w:ascii="Times New Roman" w:eastAsia="Calibri" w:hAnsi="Times New Roman" w:cs="Times New Roman"/>
          <w:color w:val="0070C0"/>
        </w:rPr>
        <w:t xml:space="preserve"> </w:t>
      </w:r>
      <w:hyperlink r:id="rId10" w:history="1">
        <w:r w:rsidRPr="008E4E16">
          <w:rPr>
            <w:rFonts w:ascii="Times New Roman" w:eastAsia="Calibri" w:hAnsi="Times New Roman" w:cs="Times New Roman"/>
            <w:color w:val="0563C1"/>
            <w:u w:val="single"/>
          </w:rPr>
          <w:t>https://dergipark.org.tr/tr/download/article-file/26851</w:t>
        </w:r>
      </w:hyperlink>
      <w:r w:rsidRPr="008E4E16">
        <w:rPr>
          <w:rFonts w:ascii="Times New Roman" w:eastAsia="Calibri" w:hAnsi="Times New Roman" w:cs="Times New Roman"/>
          <w:color w:val="0070C0"/>
        </w:rPr>
        <w:t xml:space="preserve">  </w:t>
      </w:r>
      <w:r w:rsidRPr="008E4E16">
        <w:rPr>
          <w:rFonts w:ascii="Times New Roman" w:eastAsia="Calibri" w:hAnsi="Times New Roman" w:cs="Times New Roman"/>
          <w:b/>
          <w:bCs/>
          <w:color w:val="000000"/>
        </w:rPr>
        <w:t>(İKİ YAZARLI MAKALE)</w:t>
      </w:r>
    </w:p>
    <w:p w14:paraId="03ECE9A1"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proofErr w:type="spellStart"/>
      <w:r w:rsidRPr="008E4E16">
        <w:rPr>
          <w:rFonts w:ascii="Times New Roman" w:eastAsia="Arial" w:hAnsi="Times New Roman" w:cs="Times New Roman"/>
        </w:rPr>
        <w:t>Trier</w:t>
      </w:r>
      <w:proofErr w:type="spellEnd"/>
      <w:r w:rsidRPr="008E4E16">
        <w:rPr>
          <w:rFonts w:ascii="Times New Roman" w:eastAsia="Arial" w:hAnsi="Times New Roman" w:cs="Times New Roman"/>
        </w:rPr>
        <w:t xml:space="preserve">, T., </w:t>
      </w:r>
      <w:proofErr w:type="spellStart"/>
      <w:r w:rsidRPr="008E4E16">
        <w:rPr>
          <w:rFonts w:ascii="Times New Roman" w:eastAsia="Arial" w:hAnsi="Times New Roman" w:cs="Times New Roman"/>
        </w:rPr>
        <w:t>Tarkhan-Mouravi</w:t>
      </w:r>
      <w:proofErr w:type="spellEnd"/>
      <w:r w:rsidRPr="008E4E16">
        <w:rPr>
          <w:rFonts w:ascii="Times New Roman" w:eastAsia="Arial" w:hAnsi="Times New Roman" w:cs="Times New Roman"/>
        </w:rPr>
        <w:t xml:space="preserve">, G. ve </w:t>
      </w:r>
      <w:proofErr w:type="spellStart"/>
      <w:r w:rsidRPr="008E4E16">
        <w:rPr>
          <w:rFonts w:ascii="Times New Roman" w:eastAsia="Arial" w:hAnsi="Times New Roman" w:cs="Times New Roman"/>
        </w:rPr>
        <w:t>Kılımnık</w:t>
      </w:r>
      <w:proofErr w:type="spellEnd"/>
      <w:r w:rsidRPr="008E4E16">
        <w:rPr>
          <w:rFonts w:ascii="Times New Roman" w:eastAsia="Arial" w:hAnsi="Times New Roman" w:cs="Times New Roman"/>
        </w:rPr>
        <w:t>, F. (2011). “</w:t>
      </w:r>
      <w:proofErr w:type="spellStart"/>
      <w:r w:rsidRPr="008E4E16">
        <w:rPr>
          <w:rFonts w:ascii="Times New Roman" w:eastAsia="Arial" w:hAnsi="Times New Roman" w:cs="Times New Roman"/>
        </w:rPr>
        <w:t>Meskhetians</w:t>
      </w:r>
      <w:proofErr w:type="spellEnd"/>
      <w:r w:rsidRPr="008E4E16">
        <w:rPr>
          <w:rFonts w:ascii="Times New Roman" w:eastAsia="Arial" w:hAnsi="Times New Roman" w:cs="Times New Roman"/>
        </w:rPr>
        <w:t xml:space="preserve">: </w:t>
      </w:r>
      <w:proofErr w:type="spellStart"/>
      <w:r w:rsidRPr="008E4E16">
        <w:rPr>
          <w:rFonts w:ascii="Times New Roman" w:eastAsia="Arial" w:hAnsi="Times New Roman" w:cs="Times New Roman"/>
        </w:rPr>
        <w:t>Way</w:t>
      </w:r>
      <w:proofErr w:type="spellEnd"/>
      <w:r w:rsidRPr="008E4E16">
        <w:rPr>
          <w:rFonts w:ascii="Times New Roman" w:eastAsia="Arial" w:hAnsi="Times New Roman" w:cs="Times New Roman"/>
        </w:rPr>
        <w:t xml:space="preserve"> </w:t>
      </w:r>
      <w:proofErr w:type="spellStart"/>
      <w:r w:rsidRPr="008E4E16">
        <w:rPr>
          <w:rFonts w:ascii="Times New Roman" w:eastAsia="Arial" w:hAnsi="Times New Roman" w:cs="Times New Roman"/>
        </w:rPr>
        <w:t>to</w:t>
      </w:r>
      <w:proofErr w:type="spellEnd"/>
      <w:r w:rsidRPr="008E4E16">
        <w:rPr>
          <w:rFonts w:ascii="Times New Roman" w:eastAsia="Arial" w:hAnsi="Times New Roman" w:cs="Times New Roman"/>
        </w:rPr>
        <w:t xml:space="preserve"> Home”. </w:t>
      </w:r>
      <w:proofErr w:type="spellStart"/>
      <w:r w:rsidRPr="008E4E16">
        <w:rPr>
          <w:rFonts w:ascii="Times New Roman" w:eastAsia="Arial" w:hAnsi="Times New Roman" w:cs="Times New Roman"/>
          <w:i/>
          <w:iCs/>
        </w:rPr>
        <w:t>Published</w:t>
      </w:r>
      <w:proofErr w:type="spellEnd"/>
      <w:r w:rsidRPr="008E4E16">
        <w:rPr>
          <w:rFonts w:ascii="Times New Roman" w:eastAsia="Arial" w:hAnsi="Times New Roman" w:cs="Times New Roman"/>
          <w:i/>
          <w:iCs/>
        </w:rPr>
        <w:t xml:space="preserve"> </w:t>
      </w:r>
      <w:proofErr w:type="spellStart"/>
      <w:r w:rsidRPr="008E4E16">
        <w:rPr>
          <w:rFonts w:ascii="Times New Roman" w:eastAsia="Arial" w:hAnsi="Times New Roman" w:cs="Times New Roman"/>
          <w:i/>
          <w:iCs/>
        </w:rPr>
        <w:t>by</w:t>
      </w:r>
      <w:proofErr w:type="spellEnd"/>
      <w:r w:rsidRPr="008E4E16">
        <w:rPr>
          <w:rFonts w:ascii="Times New Roman" w:eastAsia="Arial" w:hAnsi="Times New Roman" w:cs="Times New Roman"/>
          <w:i/>
          <w:iCs/>
        </w:rPr>
        <w:t xml:space="preserve"> </w:t>
      </w:r>
      <w:proofErr w:type="spellStart"/>
      <w:r w:rsidRPr="008E4E16">
        <w:rPr>
          <w:rFonts w:ascii="Times New Roman" w:eastAsia="Arial" w:hAnsi="Times New Roman" w:cs="Times New Roman"/>
          <w:i/>
          <w:iCs/>
        </w:rPr>
        <w:t>the</w:t>
      </w:r>
      <w:proofErr w:type="spellEnd"/>
      <w:r w:rsidRPr="008E4E16">
        <w:rPr>
          <w:rFonts w:ascii="Times New Roman" w:eastAsia="Arial" w:hAnsi="Times New Roman" w:cs="Times New Roman"/>
          <w:i/>
          <w:iCs/>
        </w:rPr>
        <w:t xml:space="preserve"> </w:t>
      </w:r>
      <w:proofErr w:type="spellStart"/>
      <w:r w:rsidRPr="008E4E16">
        <w:rPr>
          <w:rFonts w:ascii="Times New Roman" w:eastAsia="Arial" w:hAnsi="Times New Roman" w:cs="Times New Roman"/>
          <w:i/>
          <w:iCs/>
        </w:rPr>
        <w:t>European</w:t>
      </w:r>
      <w:proofErr w:type="spellEnd"/>
      <w:r w:rsidRPr="008E4E16">
        <w:rPr>
          <w:rFonts w:ascii="Times New Roman" w:eastAsia="Arial" w:hAnsi="Times New Roman" w:cs="Times New Roman"/>
          <w:i/>
          <w:iCs/>
        </w:rPr>
        <w:t xml:space="preserve"> Center </w:t>
      </w:r>
      <w:proofErr w:type="spellStart"/>
      <w:r w:rsidRPr="008E4E16">
        <w:rPr>
          <w:rFonts w:ascii="Times New Roman" w:eastAsia="Arial" w:hAnsi="Times New Roman" w:cs="Times New Roman"/>
          <w:i/>
          <w:iCs/>
        </w:rPr>
        <w:t>for</w:t>
      </w:r>
      <w:proofErr w:type="spellEnd"/>
      <w:r w:rsidRPr="008E4E16">
        <w:rPr>
          <w:rFonts w:ascii="Times New Roman" w:eastAsia="Arial" w:hAnsi="Times New Roman" w:cs="Times New Roman"/>
          <w:i/>
          <w:iCs/>
        </w:rPr>
        <w:t xml:space="preserve"> </w:t>
      </w:r>
      <w:proofErr w:type="spellStart"/>
      <w:r w:rsidRPr="008E4E16">
        <w:rPr>
          <w:rFonts w:ascii="Times New Roman" w:eastAsia="Arial" w:hAnsi="Times New Roman" w:cs="Times New Roman"/>
          <w:i/>
          <w:iCs/>
        </w:rPr>
        <w:t>Minority</w:t>
      </w:r>
      <w:proofErr w:type="spellEnd"/>
      <w:r w:rsidRPr="008E4E16">
        <w:rPr>
          <w:rFonts w:ascii="Times New Roman" w:eastAsia="Arial" w:hAnsi="Times New Roman" w:cs="Times New Roman"/>
          <w:i/>
          <w:iCs/>
        </w:rPr>
        <w:t xml:space="preserve"> </w:t>
      </w:r>
      <w:proofErr w:type="spellStart"/>
      <w:r w:rsidRPr="008E4E16">
        <w:rPr>
          <w:rFonts w:ascii="Times New Roman" w:eastAsia="Arial" w:hAnsi="Times New Roman" w:cs="Times New Roman"/>
          <w:i/>
          <w:iCs/>
        </w:rPr>
        <w:t>Issues</w:t>
      </w:r>
      <w:proofErr w:type="spellEnd"/>
      <w:r w:rsidRPr="008E4E16">
        <w:rPr>
          <w:rFonts w:ascii="Times New Roman" w:eastAsia="Arial" w:hAnsi="Times New Roman" w:cs="Times New Roman"/>
        </w:rPr>
        <w:t xml:space="preserve">. </w:t>
      </w:r>
      <w:proofErr w:type="spellStart"/>
      <w:r w:rsidRPr="008E4E16">
        <w:rPr>
          <w:rFonts w:ascii="Times New Roman" w:eastAsia="Arial" w:hAnsi="Times New Roman" w:cs="Times New Roman"/>
        </w:rPr>
        <w:t>Tbilisi</w:t>
      </w:r>
      <w:proofErr w:type="spellEnd"/>
      <w:r w:rsidRPr="008E4E16">
        <w:rPr>
          <w:rFonts w:ascii="Times New Roman" w:eastAsia="Arial" w:hAnsi="Times New Roman" w:cs="Times New Roman"/>
        </w:rPr>
        <w:t xml:space="preserve">, 2011. </w:t>
      </w:r>
      <w:r w:rsidRPr="008E4E16">
        <w:rPr>
          <w:rFonts w:ascii="Times New Roman" w:eastAsia="Arial" w:hAnsi="Times New Roman" w:cs="Times New Roman"/>
          <w:color w:val="0070C0"/>
          <w:u w:val="single"/>
        </w:rPr>
        <w:t>http://doi.org/xx.xxxxxxxxxx</w:t>
      </w:r>
      <w:r w:rsidRPr="008E4E16">
        <w:rPr>
          <w:rFonts w:ascii="Times New Roman" w:eastAsia="Arial" w:hAnsi="Times New Roman" w:cs="Times New Roman"/>
          <w:color w:val="0070C0"/>
        </w:rPr>
        <w:t xml:space="preserve"> </w:t>
      </w:r>
      <w:r w:rsidRPr="008E4E16">
        <w:rPr>
          <w:rFonts w:ascii="Times New Roman" w:eastAsia="Calibri" w:hAnsi="Times New Roman" w:cs="Times New Roman"/>
          <w:b/>
          <w:bCs/>
          <w:color w:val="000000"/>
        </w:rPr>
        <w:t>(İKİ VE DAHA FAZLA YAZARLI MAKALE)</w:t>
      </w:r>
    </w:p>
    <w:p w14:paraId="7D22B568"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376842">
        <w:rPr>
          <w:rFonts w:ascii="Times New Roman" w:eastAsia="Calibri" w:hAnsi="Times New Roman" w:cs="Times New Roman"/>
        </w:rPr>
        <w:t>Boylu, E. (2020). </w:t>
      </w:r>
      <w:r w:rsidRPr="00376842">
        <w:rPr>
          <w:rFonts w:ascii="Times New Roman" w:eastAsia="Calibri" w:hAnsi="Times New Roman" w:cs="Times New Roman"/>
          <w:i/>
          <w:iCs/>
        </w:rPr>
        <w:t>Kuramdan uygulamaya yabancı dil olarak Türkçe öğretiminde ölçme ve değerlendirme </w:t>
      </w:r>
      <w:r w:rsidRPr="00376842">
        <w:rPr>
          <w:rFonts w:ascii="Times New Roman" w:eastAsia="Calibri" w:hAnsi="Times New Roman" w:cs="Times New Roman"/>
        </w:rPr>
        <w:t xml:space="preserve">(2. Baskı). </w:t>
      </w:r>
      <w:proofErr w:type="spellStart"/>
      <w:r w:rsidRPr="00376842">
        <w:rPr>
          <w:rFonts w:ascii="Times New Roman" w:eastAsia="Calibri" w:hAnsi="Times New Roman" w:cs="Times New Roman"/>
        </w:rPr>
        <w:t>Pegem</w:t>
      </w:r>
      <w:proofErr w:type="spellEnd"/>
      <w:r w:rsidRPr="00376842">
        <w:rPr>
          <w:rFonts w:ascii="Times New Roman" w:eastAsia="Calibri" w:hAnsi="Times New Roman" w:cs="Times New Roman"/>
        </w:rPr>
        <w:t xml:space="preserve"> Akademi</w:t>
      </w:r>
      <w:r w:rsidRPr="0030401A">
        <w:rPr>
          <w:rFonts w:ascii="Times New Roman" w:eastAsia="Calibri" w:hAnsi="Times New Roman" w:cs="Times New Roman"/>
        </w:rPr>
        <w:t xml:space="preserve"> Yayınları</w:t>
      </w:r>
      <w:r w:rsidRPr="00376842">
        <w:rPr>
          <w:rFonts w:ascii="Times New Roman" w:eastAsia="Calibri" w:hAnsi="Times New Roman" w:cs="Times New Roman"/>
        </w:rPr>
        <w:t xml:space="preserve">. </w:t>
      </w:r>
      <w:r w:rsidRPr="008E4E16">
        <w:rPr>
          <w:rFonts w:ascii="Times New Roman" w:eastAsia="Calibri" w:hAnsi="Times New Roman" w:cs="Times New Roman"/>
          <w:b/>
          <w:bCs/>
          <w:color w:val="000000"/>
        </w:rPr>
        <w:t>(TEK YAZARLI KİTAP)</w:t>
      </w:r>
    </w:p>
    <w:p w14:paraId="1D8F7268"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proofErr w:type="spellStart"/>
      <w:r w:rsidRPr="008E4E16">
        <w:rPr>
          <w:rFonts w:ascii="Times New Roman" w:eastAsia="Calibri" w:hAnsi="Times New Roman" w:cs="Times New Roman"/>
        </w:rPr>
        <w:t>Aliyeva</w:t>
      </w:r>
      <w:proofErr w:type="spellEnd"/>
      <w:r w:rsidRPr="008E4E16">
        <w:rPr>
          <w:rFonts w:ascii="Times New Roman" w:eastAsia="Calibri" w:hAnsi="Times New Roman" w:cs="Times New Roman"/>
        </w:rPr>
        <w:t xml:space="preserve"> Çınar, M. (2021). </w:t>
      </w:r>
      <w:r w:rsidRPr="008E4E16">
        <w:rPr>
          <w:rFonts w:ascii="Times New Roman" w:eastAsia="Calibri" w:hAnsi="Times New Roman" w:cs="Times New Roman"/>
          <w:i/>
          <w:iCs/>
        </w:rPr>
        <w:t xml:space="preserve">Ahıska bölgesindeki Gürcülerin konuştuğu Türk ağzı. </w:t>
      </w:r>
      <w:r w:rsidRPr="008E4E16">
        <w:rPr>
          <w:rFonts w:ascii="Times New Roman" w:eastAsia="Calibri" w:hAnsi="Times New Roman" w:cs="Times New Roman"/>
        </w:rPr>
        <w:t>(2.Baskı).</w:t>
      </w:r>
      <w:r w:rsidRPr="008E4E16">
        <w:rPr>
          <w:rFonts w:ascii="Times New Roman" w:eastAsia="Calibri" w:hAnsi="Times New Roman" w:cs="Times New Roman"/>
          <w:i/>
          <w:iCs/>
        </w:rPr>
        <w:t xml:space="preserve"> </w:t>
      </w:r>
      <w:r w:rsidRPr="008E4E16">
        <w:rPr>
          <w:rFonts w:ascii="Times New Roman" w:eastAsia="Calibri" w:hAnsi="Times New Roman" w:cs="Times New Roman"/>
        </w:rPr>
        <w:t>Astana Yayınları.</w:t>
      </w:r>
      <w:r w:rsidRPr="008E4E16">
        <w:rPr>
          <w:rFonts w:ascii="Times New Roman" w:eastAsia="Calibri" w:hAnsi="Times New Roman" w:cs="Times New Roman"/>
          <w:i/>
          <w:iCs/>
        </w:rPr>
        <w:t xml:space="preserve"> </w:t>
      </w:r>
      <w:r w:rsidRPr="008E4E16">
        <w:rPr>
          <w:rFonts w:ascii="Times New Roman" w:eastAsia="Calibri" w:hAnsi="Times New Roman" w:cs="Times New Roman"/>
          <w:b/>
          <w:bCs/>
          <w:color w:val="000000"/>
        </w:rPr>
        <w:t>(BİRDEN FAZLA BASKISI YAPILMIŞ KİTAP)</w:t>
      </w:r>
    </w:p>
    <w:p w14:paraId="76ADA649"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proofErr w:type="spellStart"/>
      <w:r w:rsidRPr="008E4E16">
        <w:rPr>
          <w:rFonts w:ascii="Times New Roman" w:eastAsia="Calibri" w:hAnsi="Times New Roman" w:cs="Times New Roman"/>
        </w:rPr>
        <w:t>Aydıngün</w:t>
      </w:r>
      <w:proofErr w:type="spellEnd"/>
      <w:r w:rsidRPr="008E4E16">
        <w:rPr>
          <w:rFonts w:ascii="Times New Roman" w:eastAsia="Calibri" w:hAnsi="Times New Roman" w:cs="Times New Roman"/>
        </w:rPr>
        <w:t xml:space="preserve">, A. ve </w:t>
      </w:r>
      <w:proofErr w:type="spellStart"/>
      <w:r w:rsidRPr="008E4E16">
        <w:rPr>
          <w:rFonts w:ascii="Times New Roman" w:eastAsia="Calibri" w:hAnsi="Times New Roman" w:cs="Times New Roman"/>
        </w:rPr>
        <w:t>Aydıngün</w:t>
      </w:r>
      <w:proofErr w:type="spellEnd"/>
      <w:r w:rsidRPr="008E4E16">
        <w:rPr>
          <w:rFonts w:ascii="Times New Roman" w:eastAsia="Calibri" w:hAnsi="Times New Roman" w:cs="Times New Roman"/>
        </w:rPr>
        <w:t xml:space="preserve">, İ. (2014). </w:t>
      </w:r>
      <w:r w:rsidRPr="008E4E16">
        <w:rPr>
          <w:rFonts w:ascii="Times New Roman" w:eastAsia="Calibri" w:hAnsi="Times New Roman" w:cs="Times New Roman"/>
          <w:i/>
          <w:iCs/>
        </w:rPr>
        <w:t xml:space="preserve">Ahıska Türkleri: Ulusötesi bir </w:t>
      </w:r>
      <w:proofErr w:type="gramStart"/>
      <w:r w:rsidRPr="008E4E16">
        <w:rPr>
          <w:rFonts w:ascii="Times New Roman" w:eastAsia="Calibri" w:hAnsi="Times New Roman" w:cs="Times New Roman"/>
          <w:i/>
          <w:iCs/>
        </w:rPr>
        <w:t>topluluk -</w:t>
      </w:r>
      <w:proofErr w:type="gramEnd"/>
      <w:r w:rsidRPr="008E4E16">
        <w:rPr>
          <w:rFonts w:ascii="Times New Roman" w:eastAsia="Calibri" w:hAnsi="Times New Roman" w:cs="Times New Roman"/>
          <w:i/>
          <w:iCs/>
        </w:rPr>
        <w:t xml:space="preserve"> ulusötesi aileler</w:t>
      </w:r>
      <w:r w:rsidRPr="008E4E16">
        <w:rPr>
          <w:rFonts w:ascii="Times New Roman" w:eastAsia="Calibri" w:hAnsi="Times New Roman" w:cs="Times New Roman"/>
        </w:rPr>
        <w:t>. Ahmet Yesevi Üniversitesi Yayınları.</w:t>
      </w:r>
      <w:r w:rsidRPr="008E4E16">
        <w:rPr>
          <w:rFonts w:ascii="Times New Roman" w:eastAsia="Calibri" w:hAnsi="Times New Roman" w:cs="Times New Roman"/>
          <w:i/>
          <w:iCs/>
        </w:rPr>
        <w:t xml:space="preserve"> </w:t>
      </w:r>
      <w:r w:rsidRPr="008E4E16">
        <w:rPr>
          <w:rFonts w:ascii="Times New Roman" w:eastAsia="Calibri" w:hAnsi="Times New Roman" w:cs="Times New Roman"/>
          <w:b/>
          <w:bCs/>
          <w:color w:val="000000"/>
        </w:rPr>
        <w:t>(İKİ YAZARLI KİTAP)</w:t>
      </w:r>
    </w:p>
    <w:p w14:paraId="121526DB"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8E4E16">
        <w:rPr>
          <w:rFonts w:ascii="Times New Roman" w:eastAsia="Calibri" w:hAnsi="Times New Roman" w:cs="Times New Roman"/>
        </w:rPr>
        <w:t>Atabay, N., Özel, S. ve Çam, A. (2003). </w:t>
      </w:r>
      <w:r w:rsidRPr="008E4E16">
        <w:rPr>
          <w:rFonts w:ascii="Times New Roman" w:eastAsia="Calibri" w:hAnsi="Times New Roman" w:cs="Times New Roman"/>
          <w:i/>
          <w:iCs/>
        </w:rPr>
        <w:t>Türkiye Türkçesi sözdizimi</w:t>
      </w:r>
      <w:r w:rsidRPr="008E4E16">
        <w:rPr>
          <w:rFonts w:ascii="Times New Roman" w:eastAsia="Calibri" w:hAnsi="Times New Roman" w:cs="Times New Roman"/>
        </w:rPr>
        <w:t>. Papatya Yayıncılık.</w:t>
      </w:r>
      <w:r w:rsidRPr="008E4E16">
        <w:rPr>
          <w:rFonts w:ascii="Times New Roman" w:eastAsia="Calibri" w:hAnsi="Times New Roman" w:cs="Times New Roman"/>
          <w:b/>
          <w:bCs/>
        </w:rPr>
        <w:t xml:space="preserve"> </w:t>
      </w:r>
      <w:r w:rsidRPr="008E4E16">
        <w:rPr>
          <w:rFonts w:ascii="Times New Roman" w:eastAsia="Calibri" w:hAnsi="Times New Roman" w:cs="Times New Roman"/>
          <w:b/>
          <w:bCs/>
          <w:color w:val="000000"/>
        </w:rPr>
        <w:t>(İKİ VE DAHA FAZLA YAZARLI KİTAP)</w:t>
      </w:r>
    </w:p>
    <w:p w14:paraId="60A17C5D"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376842">
        <w:rPr>
          <w:rFonts w:ascii="Times New Roman" w:eastAsia="Calibri" w:hAnsi="Times New Roman" w:cs="Times New Roman"/>
          <w:color w:val="000000"/>
        </w:rPr>
        <w:t>Durmuş, M. ve Okur, A. (Ed.). (2018). </w:t>
      </w:r>
      <w:r w:rsidRPr="00376842">
        <w:rPr>
          <w:rFonts w:ascii="Times New Roman" w:eastAsia="Calibri" w:hAnsi="Times New Roman" w:cs="Times New Roman"/>
          <w:i/>
          <w:iCs/>
          <w:color w:val="000000"/>
        </w:rPr>
        <w:t>Yabancılara Türkçe öğretimi el kitabı.</w:t>
      </w:r>
      <w:r w:rsidRPr="00376842">
        <w:rPr>
          <w:rFonts w:ascii="Times New Roman" w:eastAsia="Calibri" w:hAnsi="Times New Roman" w:cs="Times New Roman"/>
          <w:color w:val="000000"/>
        </w:rPr>
        <w:t> Grafiker Yayınları.</w:t>
      </w:r>
      <w:r w:rsidRPr="0030401A">
        <w:rPr>
          <w:rFonts w:ascii="Times New Roman" w:eastAsia="Calibri" w:hAnsi="Times New Roman" w:cs="Times New Roman"/>
          <w:color w:val="000000"/>
        </w:rPr>
        <w:t xml:space="preserve"> </w:t>
      </w:r>
      <w:r w:rsidRPr="008E4E16">
        <w:rPr>
          <w:rFonts w:ascii="Times New Roman" w:eastAsia="Calibri" w:hAnsi="Times New Roman" w:cs="Times New Roman"/>
          <w:b/>
          <w:bCs/>
          <w:color w:val="000000"/>
        </w:rPr>
        <w:t>(</w:t>
      </w:r>
      <w:r w:rsidRPr="0030401A">
        <w:rPr>
          <w:rFonts w:ascii="Times New Roman" w:eastAsia="Calibri" w:hAnsi="Times New Roman" w:cs="Times New Roman"/>
          <w:b/>
          <w:bCs/>
          <w:color w:val="000000"/>
        </w:rPr>
        <w:t>EDİTÖRLÜ</w:t>
      </w:r>
      <w:r w:rsidRPr="008E4E16">
        <w:rPr>
          <w:rFonts w:ascii="Times New Roman" w:eastAsia="Calibri" w:hAnsi="Times New Roman" w:cs="Times New Roman"/>
          <w:b/>
          <w:bCs/>
          <w:color w:val="000000"/>
        </w:rPr>
        <w:t xml:space="preserve"> KİTAP)</w:t>
      </w:r>
    </w:p>
    <w:p w14:paraId="46A0C491" w14:textId="77777777" w:rsidR="00707C62" w:rsidRDefault="00E816C9"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proofErr w:type="spellStart"/>
      <w:r w:rsidRPr="00376842">
        <w:rPr>
          <w:rFonts w:ascii="Times New Roman" w:eastAsia="Calibri" w:hAnsi="Times New Roman" w:cs="Times New Roman"/>
        </w:rPr>
        <w:t>İltar</w:t>
      </w:r>
      <w:proofErr w:type="spellEnd"/>
      <w:r w:rsidRPr="00376842">
        <w:rPr>
          <w:rFonts w:ascii="Times New Roman" w:eastAsia="Calibri" w:hAnsi="Times New Roman" w:cs="Times New Roman"/>
        </w:rPr>
        <w:t>, L. (2014). </w:t>
      </w:r>
      <w:r w:rsidRPr="00376842">
        <w:rPr>
          <w:rFonts w:ascii="Times New Roman" w:eastAsia="Calibri" w:hAnsi="Times New Roman" w:cs="Times New Roman"/>
          <w:i/>
          <w:iCs/>
        </w:rPr>
        <w:t>Yabancılara Türkçe öğretiminde Arapça-Türkçe ortak kelimeler yardımıyla etkinlik geliştirme ve uygulama: Mısır örneği.</w:t>
      </w:r>
      <w:r w:rsidRPr="00376842">
        <w:rPr>
          <w:rFonts w:ascii="Times New Roman" w:eastAsia="Calibri" w:hAnsi="Times New Roman" w:cs="Times New Roman"/>
        </w:rPr>
        <w:t> [Yayımlanmamış yüksek lisans tezi]. Gazi Üniversitesi.</w:t>
      </w:r>
      <w:r w:rsidRPr="0030401A">
        <w:rPr>
          <w:rFonts w:ascii="Times New Roman" w:eastAsia="Calibri" w:hAnsi="Times New Roman" w:cs="Times New Roman"/>
        </w:rPr>
        <w:t xml:space="preserve"> </w:t>
      </w:r>
      <w:hyperlink r:id="rId11" w:history="1">
        <w:r w:rsidR="008E4E16" w:rsidRPr="008E4E16">
          <w:rPr>
            <w:rFonts w:ascii="Times New Roman" w:eastAsia="Calibri" w:hAnsi="Times New Roman" w:cs="Times New Roman"/>
            <w:color w:val="0070C0"/>
            <w:u w:val="single"/>
          </w:rPr>
          <w:t>https://tez.yok.gov.tr/UlusalTezMerkezi/tezSorguSonucYeni.jsp</w:t>
        </w:r>
      </w:hyperlink>
      <w:r w:rsidR="008E4E16" w:rsidRPr="008E4E16">
        <w:rPr>
          <w:rFonts w:ascii="Times New Roman" w:eastAsia="Calibri" w:hAnsi="Times New Roman" w:cs="Times New Roman"/>
          <w:color w:val="0070C0"/>
        </w:rPr>
        <w:t xml:space="preserve"> </w:t>
      </w:r>
      <w:r w:rsidR="008E4E16" w:rsidRPr="008E4E16">
        <w:rPr>
          <w:rFonts w:ascii="Times New Roman" w:eastAsia="Calibri" w:hAnsi="Times New Roman" w:cs="Times New Roman"/>
          <w:b/>
          <w:bCs/>
          <w:color w:val="000000"/>
        </w:rPr>
        <w:t>(YÜKSEK LİSANS TEZİ)</w:t>
      </w:r>
    </w:p>
    <w:p w14:paraId="24715CC7" w14:textId="77777777" w:rsidR="00707C62" w:rsidRDefault="00E816C9" w:rsidP="00BA7BC9">
      <w:pPr>
        <w:keepNext/>
        <w:keepLines/>
        <w:widowControl w:val="0"/>
        <w:autoSpaceDE w:val="0"/>
        <w:autoSpaceDN w:val="0"/>
        <w:spacing w:before="120" w:after="120" w:line="276" w:lineRule="auto"/>
        <w:ind w:firstLine="425"/>
        <w:jc w:val="both"/>
        <w:outlineLvl w:val="0"/>
        <w:rPr>
          <w:rFonts w:ascii="Times New Roman" w:eastAsia="Times New Roman" w:hAnsi="Times New Roman" w:cs="Times New Roman"/>
          <w:bCs/>
          <w:color w:val="000000"/>
        </w:rPr>
      </w:pPr>
      <w:r w:rsidRPr="00376842">
        <w:rPr>
          <w:rFonts w:ascii="Times New Roman" w:eastAsia="Calibri" w:hAnsi="Times New Roman" w:cs="Times New Roman"/>
        </w:rPr>
        <w:t>Korkmaz, C. B. (2018). </w:t>
      </w:r>
      <w:r w:rsidRPr="00376842">
        <w:rPr>
          <w:rFonts w:ascii="Times New Roman" w:eastAsia="Calibri" w:hAnsi="Times New Roman" w:cs="Times New Roman"/>
          <w:i/>
          <w:iCs/>
        </w:rPr>
        <w:t>Yabancılara Türkçe öğretiminde dinleme metinlerinin incelenmesi ve değerlendirilmesi.</w:t>
      </w:r>
      <w:r w:rsidRPr="00376842">
        <w:rPr>
          <w:rFonts w:ascii="Times New Roman" w:eastAsia="Calibri" w:hAnsi="Times New Roman" w:cs="Times New Roman"/>
        </w:rPr>
        <w:t> [Yayımlanmamış doktora tezi]. Gazi Üniversitesi.</w:t>
      </w:r>
      <w:r w:rsidRPr="0030401A">
        <w:rPr>
          <w:rFonts w:ascii="Times New Roman" w:eastAsia="Calibri" w:hAnsi="Times New Roman" w:cs="Times New Roman"/>
        </w:rPr>
        <w:t xml:space="preserve"> </w:t>
      </w:r>
      <w:hyperlink r:id="rId12" w:history="1">
        <w:r w:rsidR="008E4E16" w:rsidRPr="008E4E16">
          <w:rPr>
            <w:rFonts w:ascii="Times New Roman" w:eastAsia="Calibri" w:hAnsi="Times New Roman" w:cs="Times New Roman"/>
            <w:color w:val="0070C0"/>
            <w:u w:val="single"/>
          </w:rPr>
          <w:t>https://tez.yok.gov.tr/UlusalTezMerkezi/tezSorguSonucYeni.jsp</w:t>
        </w:r>
      </w:hyperlink>
      <w:r w:rsidR="008E4E16" w:rsidRPr="008E4E16">
        <w:rPr>
          <w:rFonts w:ascii="Times New Roman" w:eastAsia="Calibri" w:hAnsi="Times New Roman" w:cs="Times New Roman"/>
          <w:color w:val="0070C0"/>
        </w:rPr>
        <w:t xml:space="preserve"> </w:t>
      </w:r>
      <w:r w:rsidR="008E4E16" w:rsidRPr="008E4E16">
        <w:rPr>
          <w:rFonts w:ascii="Times New Roman" w:eastAsia="Calibri" w:hAnsi="Times New Roman" w:cs="Times New Roman"/>
          <w:b/>
          <w:bCs/>
          <w:color w:val="000000"/>
        </w:rPr>
        <w:t>(DOKTORA TEZİ)</w:t>
      </w:r>
      <w:bookmarkStart w:id="0" w:name="_Hlk193976588"/>
    </w:p>
    <w:p w14:paraId="229EBA32" w14:textId="77777777" w:rsidR="00707C62" w:rsidRDefault="00F713E5"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376842">
        <w:rPr>
          <w:rFonts w:ascii="Times New Roman" w:eastAsia="Calibri" w:hAnsi="Times New Roman" w:cs="Times New Roman"/>
        </w:rPr>
        <w:t xml:space="preserve">Çelik, M. E. (2019). Dil bilgisi öğretiminde ölçme ve değerlendirme. C. </w:t>
      </w:r>
      <w:proofErr w:type="spellStart"/>
      <w:r w:rsidRPr="00376842">
        <w:rPr>
          <w:rFonts w:ascii="Times New Roman" w:eastAsia="Calibri" w:hAnsi="Times New Roman" w:cs="Times New Roman"/>
        </w:rPr>
        <w:t>Epçaçan</w:t>
      </w:r>
      <w:proofErr w:type="spellEnd"/>
      <w:r w:rsidRPr="00376842">
        <w:rPr>
          <w:rFonts w:ascii="Times New Roman" w:eastAsia="Calibri" w:hAnsi="Times New Roman" w:cs="Times New Roman"/>
        </w:rPr>
        <w:t xml:space="preserve"> ve E. Akın (Ed.), </w:t>
      </w:r>
      <w:r w:rsidRPr="00376842">
        <w:rPr>
          <w:rFonts w:ascii="Times New Roman" w:eastAsia="Calibri" w:hAnsi="Times New Roman" w:cs="Times New Roman"/>
          <w:i/>
          <w:iCs/>
        </w:rPr>
        <w:t>Dil bilgisi öğretimi </w:t>
      </w:r>
      <w:r w:rsidRPr="00376842">
        <w:rPr>
          <w:rFonts w:ascii="Times New Roman" w:eastAsia="Calibri" w:hAnsi="Times New Roman" w:cs="Times New Roman"/>
        </w:rPr>
        <w:t>içinde (s. 227-251). Anı Yayınları.</w:t>
      </w:r>
      <w:r w:rsidR="00B80F09" w:rsidRPr="0030401A">
        <w:rPr>
          <w:rFonts w:ascii="Times New Roman" w:eastAsia="Calibri" w:hAnsi="Times New Roman" w:cs="Times New Roman"/>
        </w:rPr>
        <w:t xml:space="preserve"> </w:t>
      </w:r>
      <w:r w:rsidR="00B80F09" w:rsidRPr="008E4E16">
        <w:rPr>
          <w:rFonts w:ascii="Times New Roman" w:eastAsia="Calibri" w:hAnsi="Times New Roman" w:cs="Times New Roman"/>
          <w:b/>
          <w:bCs/>
        </w:rPr>
        <w:t>(</w:t>
      </w:r>
      <w:r w:rsidR="00B80F09" w:rsidRPr="0030401A">
        <w:rPr>
          <w:rFonts w:ascii="Times New Roman" w:eastAsia="Calibri" w:hAnsi="Times New Roman" w:cs="Times New Roman"/>
          <w:b/>
          <w:bCs/>
        </w:rPr>
        <w:t xml:space="preserve">TEK YAZARLI </w:t>
      </w:r>
      <w:r w:rsidR="00B80F09" w:rsidRPr="008E4E16">
        <w:rPr>
          <w:rFonts w:ascii="Times New Roman" w:eastAsia="Calibri" w:hAnsi="Times New Roman" w:cs="Times New Roman"/>
          <w:b/>
          <w:bCs/>
        </w:rPr>
        <w:t>KİTAP BÖLÜMÜ)</w:t>
      </w:r>
    </w:p>
    <w:p w14:paraId="5FD9BB63" w14:textId="77777777" w:rsidR="00707C62" w:rsidRDefault="00F713E5"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376842">
        <w:rPr>
          <w:rFonts w:ascii="Times New Roman" w:eastAsia="Calibri" w:hAnsi="Times New Roman" w:cs="Times New Roman"/>
        </w:rPr>
        <w:t>Bağcı, H. ve Başar, U. (2018). Yazma eğitimi. M. Durmuş ve A. Okur (Ed.), </w:t>
      </w:r>
      <w:r w:rsidRPr="00376842">
        <w:rPr>
          <w:rFonts w:ascii="Times New Roman" w:eastAsia="Calibri" w:hAnsi="Times New Roman" w:cs="Times New Roman"/>
          <w:i/>
          <w:iCs/>
        </w:rPr>
        <w:t>Yabancılara Türkçe öğretimi </w:t>
      </w:r>
      <w:r w:rsidRPr="00376842">
        <w:rPr>
          <w:rFonts w:ascii="Times New Roman" w:eastAsia="Calibri" w:hAnsi="Times New Roman" w:cs="Times New Roman"/>
        </w:rPr>
        <w:t>el kitabı içinde (2. Baskı, s. 311-334). Grafiker Yayınları.</w:t>
      </w:r>
      <w:r w:rsidRPr="0030401A">
        <w:rPr>
          <w:rFonts w:ascii="Times New Roman" w:eastAsia="Calibri" w:hAnsi="Times New Roman" w:cs="Times New Roman"/>
          <w:b/>
          <w:bCs/>
        </w:rPr>
        <w:t xml:space="preserve"> </w:t>
      </w:r>
      <w:r w:rsidR="008E4E16" w:rsidRPr="008E4E16">
        <w:rPr>
          <w:rFonts w:ascii="Times New Roman" w:eastAsia="Calibri" w:hAnsi="Times New Roman" w:cs="Times New Roman"/>
          <w:b/>
          <w:bCs/>
        </w:rPr>
        <w:t>(</w:t>
      </w:r>
      <w:r w:rsidR="00B80F09" w:rsidRPr="0030401A">
        <w:rPr>
          <w:rFonts w:ascii="Times New Roman" w:eastAsia="Calibri" w:hAnsi="Times New Roman" w:cs="Times New Roman"/>
          <w:b/>
          <w:bCs/>
        </w:rPr>
        <w:t xml:space="preserve">İKİ YAZARLI </w:t>
      </w:r>
      <w:r w:rsidR="008E4E16" w:rsidRPr="008E4E16">
        <w:rPr>
          <w:rFonts w:ascii="Times New Roman" w:eastAsia="Calibri" w:hAnsi="Times New Roman" w:cs="Times New Roman"/>
          <w:b/>
          <w:bCs/>
        </w:rPr>
        <w:t>KİTAP BÖLÜMÜ)</w:t>
      </w:r>
    </w:p>
    <w:p w14:paraId="2A80AED3" w14:textId="77777777" w:rsidR="00707C62" w:rsidRDefault="00F713E5"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proofErr w:type="spellStart"/>
      <w:r w:rsidRPr="00376842">
        <w:rPr>
          <w:rFonts w:ascii="Times New Roman" w:eastAsia="Calibri" w:hAnsi="Times New Roman" w:cs="Times New Roman"/>
          <w:i/>
          <w:iCs/>
        </w:rPr>
        <w:t>The</w:t>
      </w:r>
      <w:proofErr w:type="spellEnd"/>
      <w:r w:rsidRPr="00376842">
        <w:rPr>
          <w:rFonts w:ascii="Times New Roman" w:eastAsia="Calibri" w:hAnsi="Times New Roman" w:cs="Times New Roman"/>
          <w:i/>
          <w:iCs/>
        </w:rPr>
        <w:t xml:space="preserve"> Chicago </w:t>
      </w:r>
      <w:proofErr w:type="spellStart"/>
      <w:r w:rsidRPr="00376842">
        <w:rPr>
          <w:rFonts w:ascii="Times New Roman" w:eastAsia="Calibri" w:hAnsi="Times New Roman" w:cs="Times New Roman"/>
          <w:i/>
          <w:iCs/>
        </w:rPr>
        <w:t>manual</w:t>
      </w:r>
      <w:proofErr w:type="spellEnd"/>
      <w:r w:rsidRPr="00376842">
        <w:rPr>
          <w:rFonts w:ascii="Times New Roman" w:eastAsia="Calibri" w:hAnsi="Times New Roman" w:cs="Times New Roman"/>
          <w:i/>
          <w:iCs/>
        </w:rPr>
        <w:t xml:space="preserve"> of </w:t>
      </w:r>
      <w:proofErr w:type="spellStart"/>
      <w:r w:rsidRPr="00376842">
        <w:rPr>
          <w:rFonts w:ascii="Times New Roman" w:eastAsia="Calibri" w:hAnsi="Times New Roman" w:cs="Times New Roman"/>
          <w:i/>
          <w:iCs/>
        </w:rPr>
        <w:t>style</w:t>
      </w:r>
      <w:proofErr w:type="spellEnd"/>
      <w:r w:rsidRPr="00376842">
        <w:rPr>
          <w:rFonts w:ascii="Times New Roman" w:eastAsia="Calibri" w:hAnsi="Times New Roman" w:cs="Times New Roman"/>
          <w:i/>
          <w:iCs/>
        </w:rPr>
        <w:t>.</w:t>
      </w:r>
      <w:r w:rsidRPr="00376842">
        <w:rPr>
          <w:rFonts w:ascii="Times New Roman" w:eastAsia="Calibri" w:hAnsi="Times New Roman" w:cs="Times New Roman"/>
        </w:rPr>
        <w:t xml:space="preserve"> (1993). </w:t>
      </w:r>
      <w:proofErr w:type="spellStart"/>
      <w:r w:rsidRPr="00376842">
        <w:rPr>
          <w:rFonts w:ascii="Times New Roman" w:eastAsia="Calibri" w:hAnsi="Times New Roman" w:cs="Times New Roman"/>
        </w:rPr>
        <w:t>The</w:t>
      </w:r>
      <w:proofErr w:type="spellEnd"/>
      <w:r w:rsidRPr="00376842">
        <w:rPr>
          <w:rFonts w:ascii="Times New Roman" w:eastAsia="Calibri" w:hAnsi="Times New Roman" w:cs="Times New Roman"/>
        </w:rPr>
        <w:t xml:space="preserve"> </w:t>
      </w:r>
      <w:proofErr w:type="spellStart"/>
      <w:r w:rsidRPr="00376842">
        <w:rPr>
          <w:rFonts w:ascii="Times New Roman" w:eastAsia="Calibri" w:hAnsi="Times New Roman" w:cs="Times New Roman"/>
        </w:rPr>
        <w:t>University</w:t>
      </w:r>
      <w:proofErr w:type="spellEnd"/>
      <w:r w:rsidRPr="00376842">
        <w:rPr>
          <w:rFonts w:ascii="Times New Roman" w:eastAsia="Calibri" w:hAnsi="Times New Roman" w:cs="Times New Roman"/>
        </w:rPr>
        <w:t xml:space="preserve"> of Chicago </w:t>
      </w:r>
      <w:proofErr w:type="spellStart"/>
      <w:r w:rsidRPr="00376842">
        <w:rPr>
          <w:rFonts w:ascii="Times New Roman" w:eastAsia="Calibri" w:hAnsi="Times New Roman" w:cs="Times New Roman"/>
        </w:rPr>
        <w:t>Press</w:t>
      </w:r>
      <w:proofErr w:type="spellEnd"/>
      <w:r w:rsidRPr="00376842">
        <w:rPr>
          <w:rFonts w:ascii="Times New Roman" w:eastAsia="Calibri" w:hAnsi="Times New Roman" w:cs="Times New Roman"/>
        </w:rPr>
        <w:t>.</w:t>
      </w:r>
      <w:r w:rsidRPr="0030401A">
        <w:rPr>
          <w:rFonts w:ascii="Times New Roman" w:eastAsia="Calibri" w:hAnsi="Times New Roman" w:cs="Times New Roman"/>
        </w:rPr>
        <w:t xml:space="preserve"> </w:t>
      </w:r>
      <w:r w:rsidRPr="008E4E16">
        <w:rPr>
          <w:rFonts w:ascii="Times New Roman" w:eastAsia="Calibri" w:hAnsi="Times New Roman" w:cs="Times New Roman"/>
          <w:b/>
          <w:bCs/>
        </w:rPr>
        <w:t>(</w:t>
      </w:r>
      <w:r w:rsidRPr="0030401A">
        <w:rPr>
          <w:rFonts w:ascii="Times New Roman" w:eastAsia="Calibri" w:hAnsi="Times New Roman" w:cs="Times New Roman"/>
          <w:b/>
          <w:bCs/>
        </w:rPr>
        <w:t xml:space="preserve">YAZARI OLMAYAN </w:t>
      </w:r>
      <w:r w:rsidRPr="008E4E16">
        <w:rPr>
          <w:rFonts w:ascii="Times New Roman" w:eastAsia="Calibri" w:hAnsi="Times New Roman" w:cs="Times New Roman"/>
          <w:b/>
          <w:bCs/>
        </w:rPr>
        <w:t>KİTAP)</w:t>
      </w:r>
    </w:p>
    <w:p w14:paraId="638D83A5" w14:textId="77777777" w:rsidR="00707C62" w:rsidRDefault="001322E0"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376842">
        <w:rPr>
          <w:rFonts w:ascii="Times New Roman" w:eastAsia="Calibri" w:hAnsi="Times New Roman" w:cs="Times New Roman"/>
        </w:rPr>
        <w:t xml:space="preserve">Çangal, Ö. ve </w:t>
      </w:r>
      <w:proofErr w:type="spellStart"/>
      <w:r w:rsidRPr="00376842">
        <w:rPr>
          <w:rFonts w:ascii="Times New Roman" w:eastAsia="Calibri" w:hAnsi="Times New Roman" w:cs="Times New Roman"/>
        </w:rPr>
        <w:t>Yörüsün</w:t>
      </w:r>
      <w:proofErr w:type="spellEnd"/>
      <w:r w:rsidRPr="00376842">
        <w:rPr>
          <w:rFonts w:ascii="Times New Roman" w:eastAsia="Calibri" w:hAnsi="Times New Roman" w:cs="Times New Roman"/>
        </w:rPr>
        <w:t>, S. (19-21 Mayıs 2016). </w:t>
      </w:r>
      <w:r w:rsidRPr="00376842">
        <w:rPr>
          <w:rFonts w:ascii="Times New Roman" w:eastAsia="Calibri" w:hAnsi="Times New Roman" w:cs="Times New Roman"/>
          <w:i/>
          <w:iCs/>
        </w:rPr>
        <w:t>Özel amaçlı Türkçe öğretimi: Bankacılık Türkçesi ve ders kitabı örneği</w:t>
      </w:r>
      <w:r w:rsidRPr="00376842">
        <w:rPr>
          <w:rFonts w:ascii="Times New Roman" w:eastAsia="Calibri" w:hAnsi="Times New Roman" w:cs="Times New Roman"/>
        </w:rPr>
        <w:t> [Konferans/Sempozyum Sunumu]. II. Uluslararası Yabancı Dil Olarak Türkçenin Öğretimi Sempozyumu, Münih, Almanya.</w:t>
      </w:r>
      <w:r w:rsidRPr="0030401A">
        <w:rPr>
          <w:rFonts w:ascii="Times New Roman" w:eastAsia="Calibri" w:hAnsi="Times New Roman" w:cs="Times New Roman"/>
          <w:b/>
          <w:bCs/>
        </w:rPr>
        <w:t xml:space="preserve"> </w:t>
      </w:r>
      <w:r w:rsidR="008E4E16" w:rsidRPr="008E4E16">
        <w:rPr>
          <w:rFonts w:ascii="Times New Roman" w:eastAsia="Calibri" w:hAnsi="Times New Roman" w:cs="Times New Roman"/>
          <w:b/>
          <w:bCs/>
        </w:rPr>
        <w:t>(BİLDİRİ)</w:t>
      </w:r>
      <w:bookmarkEnd w:id="0"/>
    </w:p>
    <w:p w14:paraId="63B50E26"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8E4E16">
        <w:rPr>
          <w:rFonts w:ascii="Times New Roman" w:eastAsia="Calibri" w:hAnsi="Times New Roman" w:cs="Times New Roman"/>
        </w:rPr>
        <w:t xml:space="preserve">Türkiye İstatistik Kurumu (2020, 16 Eylül). Veri gönderilen uluslararası kurum/kuruluşlar. </w:t>
      </w:r>
      <w:hyperlink r:id="rId13" w:history="1">
        <w:r w:rsidRPr="008E4E16">
          <w:rPr>
            <w:rFonts w:ascii="Times New Roman" w:eastAsia="Calibri" w:hAnsi="Times New Roman" w:cs="Times New Roman"/>
            <w:color w:val="0563C1"/>
            <w:u w:val="single"/>
          </w:rPr>
          <w:t>https://www.tuik.gov.tr/Kurumsal/Veri_Gonderilen_Kurum_Kuruluslar</w:t>
        </w:r>
      </w:hyperlink>
      <w:r w:rsidRPr="008E4E16">
        <w:rPr>
          <w:rFonts w:ascii="Times New Roman" w:eastAsia="Calibri" w:hAnsi="Times New Roman" w:cs="Times New Roman"/>
          <w:color w:val="0070C0"/>
        </w:rPr>
        <w:t xml:space="preserve">  </w:t>
      </w:r>
      <w:r w:rsidRPr="008E4E16">
        <w:rPr>
          <w:rFonts w:ascii="Times New Roman" w:eastAsia="Calibri" w:hAnsi="Times New Roman" w:cs="Times New Roman"/>
        </w:rPr>
        <w:t xml:space="preserve">adresinden 30.06.2024   tarihinde erişilmiştir. </w:t>
      </w:r>
      <w:r w:rsidRPr="008E4E16">
        <w:rPr>
          <w:rFonts w:ascii="Times New Roman" w:eastAsia="Calibri" w:hAnsi="Times New Roman" w:cs="Times New Roman"/>
          <w:b/>
          <w:bCs/>
        </w:rPr>
        <w:t>(İNTERNET SİTESİ)</w:t>
      </w:r>
    </w:p>
    <w:p w14:paraId="0E7DE692" w14:textId="77777777" w:rsidR="00707C62" w:rsidRDefault="00F713E5"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proofErr w:type="spellStart"/>
      <w:r w:rsidRPr="00F713E5">
        <w:rPr>
          <w:rFonts w:ascii="Times New Roman" w:eastAsia="Calibri" w:hAnsi="Times New Roman" w:cs="Times New Roman"/>
        </w:rPr>
        <w:lastRenderedPageBreak/>
        <w:t>Balkans</w:t>
      </w:r>
      <w:proofErr w:type="spellEnd"/>
      <w:r w:rsidRPr="00F713E5">
        <w:rPr>
          <w:rFonts w:ascii="Times New Roman" w:eastAsia="Calibri" w:hAnsi="Times New Roman" w:cs="Times New Roman"/>
        </w:rPr>
        <w:t xml:space="preserve">: </w:t>
      </w:r>
      <w:proofErr w:type="spellStart"/>
      <w:r w:rsidRPr="00F713E5">
        <w:rPr>
          <w:rFonts w:ascii="Times New Roman" w:eastAsia="Calibri" w:hAnsi="Times New Roman" w:cs="Times New Roman"/>
        </w:rPr>
        <w:t>History</w:t>
      </w:r>
      <w:proofErr w:type="spellEnd"/>
      <w:r w:rsidRPr="00F713E5">
        <w:rPr>
          <w:rFonts w:ascii="Times New Roman" w:eastAsia="Calibri" w:hAnsi="Times New Roman" w:cs="Times New Roman"/>
        </w:rPr>
        <w:t xml:space="preserve">. (1987). </w:t>
      </w:r>
      <w:proofErr w:type="spellStart"/>
      <w:r w:rsidRPr="00F713E5">
        <w:rPr>
          <w:rFonts w:ascii="Times New Roman" w:eastAsia="Calibri" w:hAnsi="Times New Roman" w:cs="Times New Roman"/>
        </w:rPr>
        <w:t>Encyclopaedia</w:t>
      </w:r>
      <w:proofErr w:type="spellEnd"/>
      <w:r w:rsidRPr="00F713E5">
        <w:rPr>
          <w:rFonts w:ascii="Times New Roman" w:eastAsia="Calibri" w:hAnsi="Times New Roman" w:cs="Times New Roman"/>
        </w:rPr>
        <w:t xml:space="preserve"> </w:t>
      </w:r>
      <w:proofErr w:type="spellStart"/>
      <w:r w:rsidRPr="00F713E5">
        <w:rPr>
          <w:rFonts w:ascii="Times New Roman" w:eastAsia="Calibri" w:hAnsi="Times New Roman" w:cs="Times New Roman"/>
        </w:rPr>
        <w:t>Britannica</w:t>
      </w:r>
      <w:proofErr w:type="spellEnd"/>
      <w:r w:rsidRPr="00F713E5">
        <w:rPr>
          <w:rFonts w:ascii="Times New Roman" w:eastAsia="Calibri" w:hAnsi="Times New Roman" w:cs="Times New Roman"/>
        </w:rPr>
        <w:t xml:space="preserve"> içinde (15. Baskı. Cilt. 14, s. 570- 588).</w:t>
      </w:r>
      <w:r w:rsidRPr="0030401A">
        <w:rPr>
          <w:rFonts w:ascii="Times New Roman" w:eastAsia="Calibri" w:hAnsi="Times New Roman" w:cs="Times New Roman"/>
        </w:rPr>
        <w:t xml:space="preserve"> </w:t>
      </w:r>
      <w:r w:rsidRPr="00F713E5">
        <w:rPr>
          <w:rFonts w:ascii="Times New Roman" w:eastAsia="Calibri" w:hAnsi="Times New Roman" w:cs="Times New Roman"/>
        </w:rPr>
        <w:t xml:space="preserve">En- </w:t>
      </w:r>
      <w:proofErr w:type="spellStart"/>
      <w:r w:rsidRPr="00F713E5">
        <w:rPr>
          <w:rFonts w:ascii="Times New Roman" w:eastAsia="Calibri" w:hAnsi="Times New Roman" w:cs="Times New Roman"/>
        </w:rPr>
        <w:t>cyclopaedia</w:t>
      </w:r>
      <w:proofErr w:type="spellEnd"/>
      <w:r w:rsidRPr="00F713E5">
        <w:rPr>
          <w:rFonts w:ascii="Times New Roman" w:eastAsia="Calibri" w:hAnsi="Times New Roman" w:cs="Times New Roman"/>
        </w:rPr>
        <w:t xml:space="preserve"> </w:t>
      </w:r>
      <w:proofErr w:type="spellStart"/>
      <w:r w:rsidRPr="00F713E5">
        <w:rPr>
          <w:rFonts w:ascii="Times New Roman" w:eastAsia="Calibri" w:hAnsi="Times New Roman" w:cs="Times New Roman"/>
        </w:rPr>
        <w:t>Britannica</w:t>
      </w:r>
      <w:proofErr w:type="spellEnd"/>
      <w:r w:rsidRPr="00F713E5">
        <w:rPr>
          <w:rFonts w:ascii="Times New Roman" w:eastAsia="Calibri" w:hAnsi="Times New Roman" w:cs="Times New Roman"/>
        </w:rPr>
        <w:t>.</w:t>
      </w:r>
      <w:r w:rsidRPr="0030401A">
        <w:rPr>
          <w:rFonts w:ascii="Times New Roman" w:eastAsia="Calibri" w:hAnsi="Times New Roman" w:cs="Times New Roman"/>
        </w:rPr>
        <w:t xml:space="preserve"> </w:t>
      </w:r>
      <w:r w:rsidRPr="008E4E16">
        <w:rPr>
          <w:rFonts w:ascii="Times New Roman" w:eastAsia="Calibri" w:hAnsi="Times New Roman" w:cs="Times New Roman"/>
          <w:b/>
          <w:bCs/>
        </w:rPr>
        <w:t>(</w:t>
      </w:r>
      <w:r w:rsidRPr="0030401A">
        <w:rPr>
          <w:rFonts w:ascii="Times New Roman" w:eastAsia="Calibri" w:hAnsi="Times New Roman" w:cs="Times New Roman"/>
          <w:b/>
          <w:bCs/>
        </w:rPr>
        <w:t>ANSİKLOPEDİ)</w:t>
      </w:r>
    </w:p>
    <w:p w14:paraId="6F6FF418" w14:textId="77777777" w:rsidR="00707C62" w:rsidRDefault="00F713E5"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proofErr w:type="spellStart"/>
      <w:r w:rsidRPr="00376842">
        <w:rPr>
          <w:rFonts w:ascii="Times New Roman" w:eastAsia="Calibri" w:hAnsi="Times New Roman" w:cs="Times New Roman"/>
        </w:rPr>
        <w:t>Gerrymander</w:t>
      </w:r>
      <w:proofErr w:type="spellEnd"/>
      <w:r w:rsidRPr="00376842">
        <w:rPr>
          <w:rFonts w:ascii="Times New Roman" w:eastAsia="Calibri" w:hAnsi="Times New Roman" w:cs="Times New Roman"/>
        </w:rPr>
        <w:t xml:space="preserve">. (2003). </w:t>
      </w:r>
      <w:proofErr w:type="spellStart"/>
      <w:r w:rsidRPr="00376842">
        <w:rPr>
          <w:rFonts w:ascii="Times New Roman" w:eastAsia="Calibri" w:hAnsi="Times New Roman" w:cs="Times New Roman"/>
        </w:rPr>
        <w:t>Merriam-Webster’s</w:t>
      </w:r>
      <w:proofErr w:type="spellEnd"/>
      <w:r w:rsidRPr="00376842">
        <w:rPr>
          <w:rFonts w:ascii="Times New Roman" w:eastAsia="Calibri" w:hAnsi="Times New Roman" w:cs="Times New Roman"/>
        </w:rPr>
        <w:t xml:space="preserve"> </w:t>
      </w:r>
      <w:proofErr w:type="spellStart"/>
      <w:r w:rsidRPr="00376842">
        <w:rPr>
          <w:rFonts w:ascii="Times New Roman" w:eastAsia="Calibri" w:hAnsi="Times New Roman" w:cs="Times New Roman"/>
        </w:rPr>
        <w:t>collegiate</w:t>
      </w:r>
      <w:proofErr w:type="spellEnd"/>
      <w:r w:rsidRPr="00376842">
        <w:rPr>
          <w:rFonts w:ascii="Times New Roman" w:eastAsia="Calibri" w:hAnsi="Times New Roman" w:cs="Times New Roman"/>
        </w:rPr>
        <w:t xml:space="preserve"> </w:t>
      </w:r>
      <w:proofErr w:type="spellStart"/>
      <w:r w:rsidRPr="00376842">
        <w:rPr>
          <w:rFonts w:ascii="Times New Roman" w:eastAsia="Calibri" w:hAnsi="Times New Roman" w:cs="Times New Roman"/>
        </w:rPr>
        <w:t>dictionary</w:t>
      </w:r>
      <w:proofErr w:type="spellEnd"/>
      <w:r w:rsidRPr="00376842">
        <w:rPr>
          <w:rFonts w:ascii="Times New Roman" w:eastAsia="Calibri" w:hAnsi="Times New Roman" w:cs="Times New Roman"/>
        </w:rPr>
        <w:t xml:space="preserve"> (11. Baskı). </w:t>
      </w:r>
      <w:proofErr w:type="spellStart"/>
      <w:r w:rsidRPr="00376842">
        <w:rPr>
          <w:rFonts w:ascii="Times New Roman" w:eastAsia="Calibri" w:hAnsi="Times New Roman" w:cs="Times New Roman"/>
        </w:rPr>
        <w:t>Merriam-Webster’s</w:t>
      </w:r>
      <w:proofErr w:type="spellEnd"/>
      <w:r w:rsidRPr="00376842">
        <w:rPr>
          <w:rFonts w:ascii="Times New Roman" w:eastAsia="Calibri" w:hAnsi="Times New Roman" w:cs="Times New Roman"/>
        </w:rPr>
        <w:t>.</w:t>
      </w:r>
      <w:r w:rsidRPr="0030401A">
        <w:rPr>
          <w:rFonts w:ascii="Times New Roman" w:eastAsia="Calibri" w:hAnsi="Times New Roman" w:cs="Times New Roman"/>
        </w:rPr>
        <w:t xml:space="preserve"> </w:t>
      </w:r>
      <w:r w:rsidRPr="008E4E16">
        <w:rPr>
          <w:rFonts w:ascii="Times New Roman" w:eastAsia="Calibri" w:hAnsi="Times New Roman" w:cs="Times New Roman"/>
          <w:b/>
          <w:bCs/>
        </w:rPr>
        <w:t>(</w:t>
      </w:r>
      <w:r w:rsidRPr="0030401A">
        <w:rPr>
          <w:rFonts w:ascii="Times New Roman" w:eastAsia="Calibri" w:hAnsi="Times New Roman" w:cs="Times New Roman"/>
          <w:b/>
          <w:bCs/>
        </w:rPr>
        <w:t>SÖZLÜK</w:t>
      </w:r>
      <w:r w:rsidRPr="008E4E16">
        <w:rPr>
          <w:rFonts w:ascii="Times New Roman" w:eastAsia="Calibri" w:hAnsi="Times New Roman" w:cs="Times New Roman"/>
          <w:b/>
          <w:bCs/>
        </w:rPr>
        <w:t>)</w:t>
      </w:r>
    </w:p>
    <w:p w14:paraId="5118D8E0"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8E4E16">
        <w:rPr>
          <w:rFonts w:ascii="Times New Roman" w:eastAsia="Calibri" w:hAnsi="Times New Roman" w:cs="Times New Roman"/>
          <w:b/>
          <w:bCs/>
          <w:i/>
          <w:iCs/>
          <w:u w:val="single"/>
        </w:rPr>
        <w:t>AYNI YILA ve YAZARA DAİR BİRDEN FAZLA KAYNAK KULLANILIRSA</w:t>
      </w:r>
    </w:p>
    <w:p w14:paraId="5A98CF3E" w14:textId="77777777" w:rsidR="00707C62" w:rsidRDefault="008E4E16" w:rsidP="00BA7BC9">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8E4E16">
        <w:rPr>
          <w:rFonts w:ascii="Times New Roman" w:eastAsia="Calibri" w:hAnsi="Times New Roman" w:cs="Times New Roman"/>
        </w:rPr>
        <w:t>Çınar, İ. (</w:t>
      </w:r>
      <w:proofErr w:type="gramStart"/>
      <w:r w:rsidRPr="008E4E16">
        <w:rPr>
          <w:rFonts w:ascii="Times New Roman" w:eastAsia="Calibri" w:hAnsi="Times New Roman" w:cs="Times New Roman"/>
        </w:rPr>
        <w:t>2022a</w:t>
      </w:r>
      <w:proofErr w:type="gramEnd"/>
      <w:r w:rsidRPr="008E4E16">
        <w:rPr>
          <w:rFonts w:ascii="Times New Roman" w:eastAsia="Calibri" w:hAnsi="Times New Roman" w:cs="Times New Roman"/>
        </w:rPr>
        <w:t xml:space="preserve">). </w:t>
      </w:r>
      <w:r w:rsidRPr="008E4E16">
        <w:rPr>
          <w:rFonts w:ascii="Times New Roman" w:eastAsia="Calibri" w:hAnsi="Times New Roman" w:cs="Times New Roman"/>
          <w:i/>
          <w:iCs/>
        </w:rPr>
        <w:t xml:space="preserve">Halk ozanları bağlamında </w:t>
      </w:r>
      <w:proofErr w:type="spellStart"/>
      <w:r w:rsidRPr="008E4E16">
        <w:rPr>
          <w:rFonts w:ascii="Times New Roman" w:eastAsia="Calibri" w:hAnsi="Times New Roman" w:cs="Times New Roman"/>
          <w:i/>
          <w:iCs/>
        </w:rPr>
        <w:t>etnoandragoji</w:t>
      </w:r>
      <w:proofErr w:type="spellEnd"/>
      <w:r w:rsidRPr="008E4E16">
        <w:rPr>
          <w:rFonts w:ascii="Times New Roman" w:eastAsia="Calibri" w:hAnsi="Times New Roman" w:cs="Times New Roman"/>
        </w:rPr>
        <w:t xml:space="preserve">. </w:t>
      </w:r>
      <w:proofErr w:type="spellStart"/>
      <w:r w:rsidRPr="008E4E16">
        <w:rPr>
          <w:rFonts w:ascii="Times New Roman" w:eastAsia="Calibri" w:hAnsi="Times New Roman" w:cs="Times New Roman"/>
        </w:rPr>
        <w:t>Pegem</w:t>
      </w:r>
      <w:proofErr w:type="spellEnd"/>
      <w:r w:rsidRPr="008E4E16">
        <w:rPr>
          <w:rFonts w:ascii="Times New Roman" w:eastAsia="Calibri" w:hAnsi="Times New Roman" w:cs="Times New Roman"/>
        </w:rPr>
        <w:t xml:space="preserve"> Akademi Yayınları.</w:t>
      </w:r>
    </w:p>
    <w:p w14:paraId="132B6F89" w14:textId="5622B6BD" w:rsidR="00376842" w:rsidRDefault="008E4E16" w:rsidP="00044F6B">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r w:rsidRPr="008E4E16">
        <w:rPr>
          <w:rFonts w:ascii="Times New Roman" w:eastAsia="Calibri" w:hAnsi="Times New Roman" w:cs="Times New Roman"/>
        </w:rPr>
        <w:t xml:space="preserve">Çınar, İ. (2022b). </w:t>
      </w:r>
      <w:proofErr w:type="spellStart"/>
      <w:r w:rsidRPr="008E4E16">
        <w:rPr>
          <w:rFonts w:ascii="Times New Roman" w:eastAsia="Calibri" w:hAnsi="Times New Roman" w:cs="Times New Roman"/>
          <w:i/>
          <w:iCs/>
        </w:rPr>
        <w:t>Etnopedagoji</w:t>
      </w:r>
      <w:proofErr w:type="spellEnd"/>
      <w:r w:rsidRPr="008E4E16">
        <w:rPr>
          <w:rFonts w:ascii="Times New Roman" w:eastAsia="Calibri" w:hAnsi="Times New Roman" w:cs="Times New Roman"/>
          <w:i/>
          <w:iCs/>
        </w:rPr>
        <w:t>: Atabek Yurdu.</w:t>
      </w:r>
      <w:r w:rsidRPr="008E4E16">
        <w:rPr>
          <w:rFonts w:ascii="Times New Roman" w:eastAsia="Calibri" w:hAnsi="Times New Roman" w:cs="Times New Roman"/>
        </w:rPr>
        <w:t xml:space="preserve"> (4. Baskı). </w:t>
      </w:r>
      <w:proofErr w:type="spellStart"/>
      <w:r w:rsidRPr="008E4E16">
        <w:rPr>
          <w:rFonts w:ascii="Times New Roman" w:eastAsia="Calibri" w:hAnsi="Times New Roman" w:cs="Times New Roman"/>
        </w:rPr>
        <w:t>Pegem</w:t>
      </w:r>
      <w:proofErr w:type="spellEnd"/>
      <w:r w:rsidRPr="008E4E16">
        <w:rPr>
          <w:rFonts w:ascii="Times New Roman" w:eastAsia="Calibri" w:hAnsi="Times New Roman" w:cs="Times New Roman"/>
        </w:rPr>
        <w:t xml:space="preserve"> Akademi Yayınları.</w:t>
      </w:r>
    </w:p>
    <w:p w14:paraId="2585F0C5" w14:textId="77777777" w:rsidR="00044F6B" w:rsidRPr="00376842" w:rsidRDefault="00044F6B" w:rsidP="00044F6B">
      <w:pPr>
        <w:keepNext/>
        <w:keepLines/>
        <w:widowControl w:val="0"/>
        <w:autoSpaceDE w:val="0"/>
        <w:autoSpaceDN w:val="0"/>
        <w:spacing w:before="120" w:after="120" w:line="276" w:lineRule="auto"/>
        <w:ind w:firstLine="425"/>
        <w:jc w:val="both"/>
        <w:outlineLvl w:val="0"/>
        <w:rPr>
          <w:rFonts w:ascii="Times New Roman" w:eastAsia="Calibri" w:hAnsi="Times New Roman" w:cs="Times New Roman"/>
        </w:rPr>
      </w:pPr>
    </w:p>
    <w:p w14:paraId="146DA015" w14:textId="77777777" w:rsidR="00DD688D" w:rsidRPr="008577CD"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sz w:val="24"/>
          <w:szCs w:val="24"/>
          <w:lang w:eastAsia="tr-TR"/>
        </w:rPr>
      </w:pPr>
      <w:r w:rsidRPr="00376842">
        <w:rPr>
          <w:rFonts w:ascii="Times New Roman" w:eastAsia="Times New Roman" w:hAnsi="Times New Roman" w:cs="Times New Roman"/>
          <w:b/>
          <w:bCs/>
          <w:color w:val="111111"/>
          <w:sz w:val="24"/>
          <w:szCs w:val="24"/>
          <w:lang w:eastAsia="tr-TR"/>
        </w:rPr>
        <w:t>Referans Sistemi</w:t>
      </w:r>
    </w:p>
    <w:p w14:paraId="05D2BEC9" w14:textId="1E728D9C" w:rsidR="00707C62" w:rsidRPr="0030401A" w:rsidRDefault="00DD688D" w:rsidP="00044F6B">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Makalelerde gerek metin içi göndermelerde gerekse de makale sonundaki kaynakçaların düzenlenmesinde APA 7’ye esas alınması talep edilmektedir. Bu sebeple dipnotların yalnızca gerektiği durumlarda kullanılması beklenmektedir. Ayrıntılı bilgi için bakınız.</w:t>
      </w:r>
    </w:p>
    <w:p w14:paraId="21CB6309"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Metin içinde (Durmuş, 2013, s. 145)</w:t>
      </w:r>
    </w:p>
    <w:p w14:paraId="12A32012" w14:textId="77777777" w:rsidR="00DD688D"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 xml:space="preserve">Alıntılar tırnak içinde verilmeli, 40 kelimeden az alıntılar metin içinde, daha uzun alıntılar ise satırın sağından ve solundan </w:t>
      </w:r>
      <w:proofErr w:type="gramStart"/>
      <w:r w:rsidRPr="00376842">
        <w:rPr>
          <w:rFonts w:ascii="Times New Roman" w:eastAsia="Times New Roman" w:hAnsi="Times New Roman" w:cs="Times New Roman"/>
          <w:color w:val="111111"/>
          <w:lang w:eastAsia="tr-TR"/>
        </w:rPr>
        <w:t>1.5</w:t>
      </w:r>
      <w:proofErr w:type="gramEnd"/>
      <w:r w:rsidRPr="00376842">
        <w:rPr>
          <w:rFonts w:ascii="Times New Roman" w:eastAsia="Times New Roman" w:hAnsi="Times New Roman" w:cs="Times New Roman"/>
          <w:color w:val="111111"/>
          <w:lang w:eastAsia="tr-TR"/>
        </w:rPr>
        <w:t xml:space="preserve"> cm içeride, blok hâlinde ve 1,15 satır aralığıyla 11 punto yazılmalıdır.</w:t>
      </w:r>
    </w:p>
    <w:p w14:paraId="1712172D"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p>
    <w:p w14:paraId="2C0FDB83"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Aynı alıntıya birden fazla kaynak gösterileceği durumlarda, eserler aynı parantez içinde, en eski tarihli olandan yeni olana doğru, birbirinden noktalı virgülle ayrılarak sıralanır.</w:t>
      </w:r>
    </w:p>
    <w:p w14:paraId="7764F2F9" w14:textId="77777777" w:rsidR="00DD688D"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Örnek (Durmuş, 2013; Başar, 2017; Çelik, 2019 ve Boylu, 2020)</w:t>
      </w:r>
    </w:p>
    <w:p w14:paraId="76CA381C"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p>
    <w:p w14:paraId="46D77B8A"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Yazarın aynı yıl yayınlanmış iki eseri varsa hem metinde hem de kaynakçada yayın yılına bir harf eklenmek suretiyle gösterilir.</w:t>
      </w:r>
    </w:p>
    <w:p w14:paraId="53AB303A" w14:textId="77777777" w:rsidR="00DD688D" w:rsidRPr="0030401A"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 xml:space="preserve">Örnek (Çangal, </w:t>
      </w:r>
      <w:proofErr w:type="gramStart"/>
      <w:r w:rsidRPr="00376842">
        <w:rPr>
          <w:rFonts w:ascii="Times New Roman" w:eastAsia="Times New Roman" w:hAnsi="Times New Roman" w:cs="Times New Roman"/>
          <w:color w:val="111111"/>
          <w:lang w:eastAsia="tr-TR"/>
        </w:rPr>
        <w:t>2020a</w:t>
      </w:r>
      <w:proofErr w:type="gramEnd"/>
      <w:r w:rsidRPr="00376842">
        <w:rPr>
          <w:rFonts w:ascii="Times New Roman" w:eastAsia="Times New Roman" w:hAnsi="Times New Roman" w:cs="Times New Roman"/>
          <w:color w:val="111111"/>
          <w:lang w:eastAsia="tr-TR"/>
        </w:rPr>
        <w:t>, s. 45) ve (Çangal, 2020b, s. 356)</w:t>
      </w:r>
    </w:p>
    <w:p w14:paraId="69660BC4"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p>
    <w:p w14:paraId="0ADE5139"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Metin içinde kullanılan kaynak iki yazarlı ise her geçtiği yerde ikisinin de soyadı yazılmalıdır. Türkçe yayınlanmış kaynaklarda yazarların soyadları “ve” bağlacı ile yabancı dilde yazılmış kaynaklarda “</w:t>
      </w:r>
      <w:proofErr w:type="spellStart"/>
      <w:r w:rsidRPr="00376842">
        <w:rPr>
          <w:rFonts w:ascii="Times New Roman" w:eastAsia="Times New Roman" w:hAnsi="Times New Roman" w:cs="Times New Roman"/>
          <w:color w:val="111111"/>
          <w:lang w:eastAsia="tr-TR"/>
        </w:rPr>
        <w:t>and</w:t>
      </w:r>
      <w:proofErr w:type="spellEnd"/>
      <w:r w:rsidRPr="00376842">
        <w:rPr>
          <w:rFonts w:ascii="Times New Roman" w:eastAsia="Times New Roman" w:hAnsi="Times New Roman" w:cs="Times New Roman"/>
          <w:color w:val="111111"/>
          <w:lang w:eastAsia="tr-TR"/>
        </w:rPr>
        <w:t>” bağlacı ile bağlanmalıdır. İkiden fazla yazarlı kaynaklarda ise birinci yazarın soyadından sonra “vd.” kısaltması kullanılmalıdır.</w:t>
      </w:r>
    </w:p>
    <w:p w14:paraId="0DDEA438" w14:textId="77777777" w:rsidR="00DD688D" w:rsidRPr="0030401A"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Örnek (Durmuş ve Demir, 2015, s. 34), (Boylu vd., 2012, s. 34)</w:t>
      </w:r>
    </w:p>
    <w:p w14:paraId="314EA7C6"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p>
    <w:p w14:paraId="31872FF2"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Görülmeyen bir kaynak işaret edilirken hem kaynağın kendisi hem de araştırmacının gördüğü kaynak metinde ve kaynakçada verilmelidir.</w:t>
      </w:r>
    </w:p>
    <w:p w14:paraId="3602A538" w14:textId="57E78A69" w:rsidR="00DD688D"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 xml:space="preserve">Örnek (Kalenderoğlu, 2015, s.67’den </w:t>
      </w:r>
      <w:proofErr w:type="spellStart"/>
      <w:r w:rsidRPr="00376842">
        <w:rPr>
          <w:rFonts w:ascii="Times New Roman" w:eastAsia="Times New Roman" w:hAnsi="Times New Roman" w:cs="Times New Roman"/>
          <w:color w:val="111111"/>
          <w:lang w:eastAsia="tr-TR"/>
        </w:rPr>
        <w:t>akt</w:t>
      </w:r>
      <w:proofErr w:type="spellEnd"/>
      <w:r w:rsidRPr="00376842">
        <w:rPr>
          <w:rFonts w:ascii="Times New Roman" w:eastAsia="Times New Roman" w:hAnsi="Times New Roman" w:cs="Times New Roman"/>
          <w:color w:val="111111"/>
          <w:lang w:eastAsia="tr-TR"/>
        </w:rPr>
        <w:t>. Eker, 2018, s. 89).</w:t>
      </w:r>
    </w:p>
    <w:p w14:paraId="1E892179" w14:textId="77777777" w:rsidR="00DD688D"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p>
    <w:p w14:paraId="0DD5E76B" w14:textId="77777777" w:rsidR="00DD688D" w:rsidRPr="00376842" w:rsidRDefault="00DD688D" w:rsidP="00BA7BC9">
      <w:pPr>
        <w:shd w:val="clear" w:color="auto" w:fill="FFFFFF"/>
        <w:spacing w:before="120" w:after="120" w:line="276" w:lineRule="auto"/>
        <w:ind w:firstLine="425"/>
        <w:jc w:val="both"/>
        <w:rPr>
          <w:rFonts w:ascii="Times New Roman" w:eastAsia="Times New Roman" w:hAnsi="Times New Roman" w:cs="Times New Roman"/>
          <w:color w:val="111111"/>
          <w:lang w:eastAsia="tr-TR"/>
        </w:rPr>
      </w:pPr>
      <w:r w:rsidRPr="00376842">
        <w:rPr>
          <w:rFonts w:ascii="Times New Roman" w:eastAsia="Times New Roman" w:hAnsi="Times New Roman" w:cs="Times New Roman"/>
          <w:color w:val="111111"/>
          <w:lang w:eastAsia="tr-TR"/>
        </w:rPr>
        <w:t>Yazarın adı doğrudan metinde cümle içinde geçiyorsa parantez içinde tarih ve sayfanın belirtilmesi yeterlidir.</w:t>
      </w:r>
    </w:p>
    <w:p w14:paraId="3B2D32CD" w14:textId="621B99C8" w:rsidR="002868D0" w:rsidRPr="00986428" w:rsidRDefault="00DD688D" w:rsidP="00BA7BC9">
      <w:pPr>
        <w:spacing w:before="120" w:after="120" w:line="276" w:lineRule="auto"/>
        <w:ind w:firstLine="425"/>
        <w:jc w:val="both"/>
        <w:rPr>
          <w:rFonts w:ascii="Times New Roman" w:hAnsi="Times New Roman" w:cs="Times New Roman"/>
        </w:rPr>
      </w:pPr>
      <w:r w:rsidRPr="00376842">
        <w:rPr>
          <w:rFonts w:ascii="Times New Roman" w:eastAsia="Times New Roman" w:hAnsi="Times New Roman" w:cs="Times New Roman"/>
          <w:color w:val="111111"/>
          <w:lang w:eastAsia="tr-TR"/>
        </w:rPr>
        <w:t>Örnek: Demir’e (2000, s. 35) göre veya Demir’e göre ………………</w:t>
      </w:r>
      <w:proofErr w:type="gramStart"/>
      <w:r w:rsidRPr="00376842">
        <w:rPr>
          <w:rFonts w:ascii="Times New Roman" w:eastAsia="Times New Roman" w:hAnsi="Times New Roman" w:cs="Times New Roman"/>
          <w:color w:val="111111"/>
          <w:lang w:eastAsia="tr-TR"/>
        </w:rPr>
        <w:t>…….</w:t>
      </w:r>
      <w:proofErr w:type="gramEnd"/>
      <w:r w:rsidRPr="00376842">
        <w:rPr>
          <w:rFonts w:ascii="Times New Roman" w:eastAsia="Times New Roman" w:hAnsi="Times New Roman" w:cs="Times New Roman"/>
          <w:color w:val="111111"/>
          <w:lang w:eastAsia="tr-TR"/>
        </w:rPr>
        <w:t>. (2000, s. 35).</w:t>
      </w:r>
      <w:r w:rsidRPr="00376842">
        <w:rPr>
          <w:rFonts w:ascii="Times New Roman" w:eastAsia="Times New Roman" w:hAnsi="Times New Roman" w:cs="Times New Roman"/>
          <w:color w:val="111111"/>
          <w:lang w:eastAsia="tr-TR"/>
        </w:rPr>
        <w:br/>
      </w:r>
    </w:p>
    <w:sectPr w:rsidR="002868D0" w:rsidRPr="00986428" w:rsidSect="00621AB0">
      <w:headerReference w:type="default" r:id="rId14"/>
      <w:footerReference w:type="default" r:id="rId15"/>
      <w:headerReference w:type="first" r:id="rId16"/>
      <w:footerReference w:type="first" r:id="rId17"/>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2593" w14:textId="77777777" w:rsidR="000B7157" w:rsidRDefault="000B7157" w:rsidP="00D84407">
      <w:pPr>
        <w:spacing w:after="0" w:line="240" w:lineRule="auto"/>
      </w:pPr>
      <w:r>
        <w:separator/>
      </w:r>
    </w:p>
  </w:endnote>
  <w:endnote w:type="continuationSeparator" w:id="0">
    <w:p w14:paraId="01B382D2" w14:textId="77777777" w:rsidR="000B7157" w:rsidRDefault="000B7157" w:rsidP="00D8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833177"/>
      <w:docPartObj>
        <w:docPartGallery w:val="Page Numbers (Bottom of Page)"/>
        <w:docPartUnique/>
      </w:docPartObj>
    </w:sdtPr>
    <w:sdtContent>
      <w:p w14:paraId="76B7529D" w14:textId="0738EB48" w:rsidR="00785915" w:rsidRDefault="00532174">
        <w:pPr>
          <w:pStyle w:val="AltBilgi"/>
        </w:pPr>
        <w:r>
          <w:rPr>
            <w:noProof/>
          </w:rPr>
          <mc:AlternateContent>
            <mc:Choice Requires="wpg">
              <w:drawing>
                <wp:anchor distT="0" distB="0" distL="114300" distR="114300" simplePos="0" relativeHeight="251664384" behindDoc="0" locked="0" layoutInCell="1" allowOverlap="1" wp14:anchorId="02A947D7" wp14:editId="07A5A556">
                  <wp:simplePos x="0" y="0"/>
                  <wp:positionH relativeFrom="rightMargin">
                    <wp:posOffset>395547</wp:posOffset>
                  </wp:positionH>
                  <wp:positionV relativeFrom="bottomMargin">
                    <wp:posOffset>349826</wp:posOffset>
                  </wp:positionV>
                  <wp:extent cx="241243" cy="302953"/>
                  <wp:effectExtent l="0" t="0" r="6985" b="40005"/>
                  <wp:wrapNone/>
                  <wp:docPr id="2101518282"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43" cy="302953"/>
                            <a:chOff x="831" y="14552"/>
                            <a:chExt cx="512" cy="608"/>
                          </a:xfrm>
                          <a:solidFill>
                            <a:srgbClr val="00B0F0"/>
                          </a:solidFill>
                        </wpg:grpSpPr>
                        <wps:wsp>
                          <wps:cNvPr id="104856401" name="Rectangle 53"/>
                          <wps:cNvSpPr>
                            <a:spLocks noChangeArrowheads="1"/>
                          </wps:cNvSpPr>
                          <wps:spPr bwMode="auto">
                            <a:xfrm>
                              <a:off x="831" y="14552"/>
                              <a:ext cx="512" cy="526"/>
                            </a:xfrm>
                            <a:prstGeom prst="rect">
                              <a:avLst/>
                            </a:prstGeom>
                            <a:grpFill/>
                            <a:ln w="9525">
                              <a:noFill/>
                              <a:miter lim="800000"/>
                              <a:headEnd/>
                              <a:tailEnd/>
                            </a:ln>
                          </wps:spPr>
                          <wps:bodyPr rot="0" vert="horz" wrap="square" lIns="91440" tIns="45720" rIns="91440" bIns="45720" anchor="t" anchorCtr="0" upright="1">
                            <a:noAutofit/>
                          </wps:bodyPr>
                        </wps:wsp>
                        <wps:wsp>
                          <wps:cNvPr id="1312503866" name="Rectangle 54"/>
                          <wps:cNvSpPr>
                            <a:spLocks noChangeArrowheads="1"/>
                          </wps:cNvSpPr>
                          <wps:spPr bwMode="auto">
                            <a:xfrm>
                              <a:off x="831" y="15117"/>
                              <a:ext cx="512" cy="43"/>
                            </a:xfrm>
                            <a:prstGeom prst="rect">
                              <a:avLst/>
                            </a:prstGeom>
                            <a:grpFill/>
                            <a:ln w="9525">
                              <a:noFill/>
                              <a:miter lim="800000"/>
                              <a:headEnd/>
                              <a:tailEnd/>
                            </a:ln>
                          </wps:spPr>
                          <wps:bodyPr rot="0" vert="horz" wrap="square" lIns="91440" tIns="45720" rIns="91440" bIns="45720" anchor="t" anchorCtr="0" upright="1">
                            <a:noAutofit/>
                          </wps:bodyPr>
                        </wps:wsp>
                        <wps:wsp>
                          <wps:cNvPr id="64917119" name="Text Box 55"/>
                          <wps:cNvSpPr txBox="1">
                            <a:spLocks noChangeArrowheads="1"/>
                          </wps:cNvSpPr>
                          <wps:spPr bwMode="auto">
                            <a:xfrm>
                              <a:off x="831" y="14552"/>
                              <a:ext cx="512" cy="526"/>
                            </a:xfrm>
                            <a:prstGeom prst="rect">
                              <a:avLst/>
                            </a:prstGeom>
                            <a:grpFill/>
                            <a:ln w="9525">
                              <a:noFill/>
                              <a:miter lim="800000"/>
                              <a:headEnd/>
                              <a:tailEnd/>
                            </a:ln>
                          </wps:spPr>
                          <wps:txbx>
                            <w:txbxContent>
                              <w:p w14:paraId="78588056" w14:textId="77777777" w:rsidR="00532174" w:rsidRPr="00EE0FED" w:rsidRDefault="00532174">
                                <w:pPr>
                                  <w:pStyle w:val="AltBilgi"/>
                                  <w:jc w:val="right"/>
                                  <w:rPr>
                                    <w:rFonts w:ascii="Times New Roman" w:hAnsi="Times New Roman" w:cs="Times New Roman"/>
                                    <w:b/>
                                    <w:bCs/>
                                    <w:i/>
                                    <w:iCs/>
                                    <w:color w:val="FFFFFF" w:themeColor="background1"/>
                                  </w:rPr>
                                </w:pP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947D7" id="Grup 7" o:spid="_x0000_s1029" style="position:absolute;margin-left:31.15pt;margin-top:27.55pt;width:19pt;height:23.85pt;z-index:251664384;mso-position-horizontal-relative:right-margin-area;mso-position-vertical-relative:bottom-margin-area" coordorigin="831,14552" coordsize="51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" filled="f" stroked="f"/>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" filled="f" stroked="f"/>
                  <v:shapetype id="_x0000_t202" coordsize="21600,21600" o:spt="202" path="m,l,21600r21600,l21600,xe">
                    <v:stroke joinstyle="miter"/>
                    <v:path gradientshapeok="t" o:connecttype="rect"/>
                  </v:shapetype>
                  <v:shape id="Text Box 55" o:spid="_x0000_s1032" type="#_x0000_t202" style="position:absolute;left:831;top:14552;width:512;height:5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" filled="f" stroked="f">
                    <v:textbox inset="4.32pt,0,4.32pt,0">
                      <w:txbxContent>
                        <w:p w14:paraId="78588056" w14:textId="77777777" w:rsidR="00532174" w:rsidRPr="00EE0FED" w:rsidRDefault="00532174">
                          <w:pPr>
                            <w:pStyle w:val="AltBilgi"/>
                            <w:jc w:val="right"/>
                            <w:rPr>
                              <w:rFonts w:ascii="Times New Roman" w:hAnsi="Times New Roman" w:cs="Times New Roman"/>
                              <w:b/>
                              <w:bCs/>
                              <w:i/>
                              <w:iCs/>
                              <w:color w:val="FFFFFF" w:themeColor="background1"/>
                            </w:rPr>
                          </w:pP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124B" w14:textId="35C55F7C" w:rsidR="00CF1BF7" w:rsidRDefault="00CF1BF7" w:rsidP="00650E82">
    <w:pPr>
      <w:pStyle w:val="AltBilgi"/>
      <w:rPr>
        <w:rFonts w:ascii="Times New Roman" w:hAnsi="Times New Roman" w:cs="Times New Roman"/>
        <w:b/>
        <w:bCs/>
        <w:color w:val="000000" w:themeColor="text1"/>
        <w:sz w:val="20"/>
        <w:szCs w:val="20"/>
      </w:rPr>
    </w:pPr>
  </w:p>
  <w:p w14:paraId="431585DC" w14:textId="425EF878" w:rsidR="00CF1BF7" w:rsidRDefault="00CF1BF7" w:rsidP="00650E82">
    <w:pPr>
      <w:pStyle w:val="AltBilgi"/>
      <w:rPr>
        <w:rFonts w:ascii="Times New Roman" w:hAnsi="Times New Roman" w:cs="Times New Roman"/>
        <w:b/>
        <w:bCs/>
        <w:color w:val="000000" w:themeColor="text1"/>
        <w:sz w:val="20"/>
        <w:szCs w:val="20"/>
      </w:rPr>
    </w:pPr>
    <w:r w:rsidRPr="00EF006F">
      <w:rPr>
        <w:rFonts w:ascii="Times New Roman" w:hAnsi="Times New Roman" w:cs="Times New Roman"/>
        <w:noProof/>
        <w:sz w:val="18"/>
        <w:szCs w:val="18"/>
      </w:rPr>
      <mc:AlternateContent>
        <mc:Choice Requires="wps">
          <w:drawing>
            <wp:anchor distT="0" distB="0" distL="114300" distR="114300" simplePos="0" relativeHeight="251668480" behindDoc="0" locked="0" layoutInCell="1" allowOverlap="1" wp14:anchorId="027BCC2E" wp14:editId="506EE065">
              <wp:simplePos x="0" y="0"/>
              <wp:positionH relativeFrom="margin">
                <wp:align>left</wp:align>
              </wp:positionH>
              <wp:positionV relativeFrom="paragraph">
                <wp:posOffset>3017</wp:posOffset>
              </wp:positionV>
              <wp:extent cx="5741049" cy="18604"/>
              <wp:effectExtent l="0" t="0" r="0" b="0"/>
              <wp:wrapNone/>
              <wp:docPr id="2141249316" name="Dikdörtgen 1"/>
              <wp:cNvGraphicFramePr/>
              <a:graphic xmlns:a="http://schemas.openxmlformats.org/drawingml/2006/main">
                <a:graphicData uri="http://schemas.microsoft.com/office/word/2010/wordprocessingShape">
                  <wps:wsp>
                    <wps:cNvSpPr/>
                    <wps:spPr>
                      <a:xfrm>
                        <a:off x="0" y="0"/>
                        <a:ext cx="5741049" cy="18604"/>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63B43" id="Dikdörtgen 1" o:spid="_x0000_s1026" style="position:absolute;margin-left:0;margin-top:.25pt;width:452.05pt;height:1.45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" fillcolor="#0070c0" stroked="f" strokeweight="1pt">
              <w10:wrap anchorx="margin"/>
            </v:rect>
          </w:pict>
        </mc:Fallback>
      </mc:AlternateContent>
    </w:r>
  </w:p>
  <w:p w14:paraId="6D823DCF" w14:textId="53D739EF" w:rsidR="00FA4E72" w:rsidRPr="00E7655F" w:rsidRDefault="00650E82" w:rsidP="00650E82">
    <w:pPr>
      <w:pStyle w:val="AltBilgi"/>
      <w:rPr>
        <w:rFonts w:ascii="Times New Roman" w:hAnsi="Times New Roman" w:cs="Times New Roman"/>
        <w:sz w:val="20"/>
        <w:szCs w:val="20"/>
      </w:rPr>
    </w:pPr>
    <w:r w:rsidRPr="00E7655F">
      <w:rPr>
        <w:rFonts w:ascii="Times New Roman" w:hAnsi="Times New Roman" w:cs="Times New Roman"/>
        <w:b/>
        <w:bCs/>
        <w:color w:val="000000" w:themeColor="text1"/>
        <w:sz w:val="20"/>
        <w:szCs w:val="20"/>
      </w:rPr>
      <w:t>Atıf için/</w:t>
    </w:r>
    <w:proofErr w:type="spellStart"/>
    <w:r w:rsidRPr="00E7655F">
      <w:rPr>
        <w:rFonts w:ascii="Times New Roman" w:hAnsi="Times New Roman" w:cs="Times New Roman"/>
        <w:b/>
        <w:bCs/>
        <w:color w:val="000000" w:themeColor="text1"/>
        <w:sz w:val="20"/>
        <w:szCs w:val="20"/>
      </w:rPr>
      <w:t>To</w:t>
    </w:r>
    <w:proofErr w:type="spellEnd"/>
    <w:r w:rsidRPr="00E7655F">
      <w:rPr>
        <w:rFonts w:ascii="Times New Roman" w:hAnsi="Times New Roman" w:cs="Times New Roman"/>
        <w:b/>
        <w:bCs/>
        <w:color w:val="000000" w:themeColor="text1"/>
        <w:sz w:val="20"/>
        <w:szCs w:val="20"/>
      </w:rPr>
      <w:t xml:space="preserve"> </w:t>
    </w:r>
    <w:proofErr w:type="spellStart"/>
    <w:r w:rsidRPr="00E7655F">
      <w:rPr>
        <w:rFonts w:ascii="Times New Roman" w:hAnsi="Times New Roman" w:cs="Times New Roman"/>
        <w:b/>
        <w:bCs/>
        <w:color w:val="000000" w:themeColor="text1"/>
        <w:sz w:val="20"/>
        <w:szCs w:val="20"/>
      </w:rPr>
      <w:t>cite</w:t>
    </w:r>
    <w:proofErr w:type="spellEnd"/>
    <w:r w:rsidRPr="00E7655F">
      <w:rPr>
        <w:rFonts w:ascii="Times New Roman" w:hAnsi="Times New Roman" w:cs="Times New Roman"/>
        <w:b/>
        <w:bCs/>
        <w:color w:val="000000" w:themeColor="text1"/>
        <w:sz w:val="20"/>
        <w:szCs w:val="20"/>
      </w:rPr>
      <w:t>:</w:t>
    </w:r>
    <w:r w:rsidRPr="00E7655F">
      <w:rPr>
        <w:rFonts w:ascii="Times New Roman" w:hAnsi="Times New Roman" w:cs="Times New Roman"/>
        <w:color w:val="000000" w:themeColor="text1"/>
        <w:sz w:val="20"/>
        <w:szCs w:val="20"/>
      </w:rPr>
      <w:t xml:space="preserve"> </w:t>
    </w:r>
    <w:proofErr w:type="spellStart"/>
    <w:r w:rsidRPr="00E7655F">
      <w:rPr>
        <w:rFonts w:ascii="Times New Roman" w:hAnsi="Times New Roman" w:cs="Times New Roman"/>
        <w:color w:val="000000" w:themeColor="text1"/>
        <w:sz w:val="20"/>
        <w:szCs w:val="20"/>
      </w:rPr>
      <w:t>Soyad</w:t>
    </w:r>
    <w:proofErr w:type="spellEnd"/>
    <w:r w:rsidRPr="00E7655F">
      <w:rPr>
        <w:rFonts w:ascii="Times New Roman" w:hAnsi="Times New Roman" w:cs="Times New Roman"/>
        <w:color w:val="000000" w:themeColor="text1"/>
        <w:sz w:val="20"/>
        <w:szCs w:val="20"/>
      </w:rPr>
      <w:t>, A.</w:t>
    </w:r>
    <w:r w:rsidRPr="00376842">
      <w:rPr>
        <w:rFonts w:ascii="Times New Roman" w:hAnsi="Times New Roman" w:cs="Times New Roman"/>
        <w:color w:val="000000" w:themeColor="text1"/>
        <w:sz w:val="20"/>
        <w:szCs w:val="20"/>
      </w:rPr>
      <w:t xml:space="preserve"> (</w:t>
    </w:r>
    <w:r w:rsidRPr="00E7655F">
      <w:rPr>
        <w:rFonts w:ascii="Times New Roman" w:hAnsi="Times New Roman" w:cs="Times New Roman"/>
        <w:color w:val="000000" w:themeColor="text1"/>
        <w:sz w:val="20"/>
        <w:szCs w:val="20"/>
      </w:rPr>
      <w:t>24</w:t>
    </w:r>
    <w:r w:rsidRPr="00376842">
      <w:rPr>
        <w:rFonts w:ascii="Times New Roman" w:hAnsi="Times New Roman" w:cs="Times New Roman"/>
        <w:color w:val="000000" w:themeColor="text1"/>
        <w:sz w:val="20"/>
        <w:szCs w:val="20"/>
      </w:rPr>
      <w:t>-2</w:t>
    </w:r>
    <w:r w:rsidRPr="00E7655F">
      <w:rPr>
        <w:rFonts w:ascii="Times New Roman" w:hAnsi="Times New Roman" w:cs="Times New Roman"/>
        <w:color w:val="000000" w:themeColor="text1"/>
        <w:sz w:val="20"/>
        <w:szCs w:val="20"/>
      </w:rPr>
      <w:t>6 Nisan</w:t>
    </w:r>
    <w:r w:rsidRPr="00376842">
      <w:rPr>
        <w:rFonts w:ascii="Times New Roman" w:hAnsi="Times New Roman" w:cs="Times New Roman"/>
        <w:color w:val="000000" w:themeColor="text1"/>
        <w:sz w:val="20"/>
        <w:szCs w:val="20"/>
      </w:rPr>
      <w:t xml:space="preserve"> 2</w:t>
    </w:r>
    <w:r w:rsidRPr="00E7655F">
      <w:rPr>
        <w:rFonts w:ascii="Times New Roman" w:hAnsi="Times New Roman" w:cs="Times New Roman"/>
        <w:color w:val="000000" w:themeColor="text1"/>
        <w:sz w:val="20"/>
        <w:szCs w:val="20"/>
      </w:rPr>
      <w:t>026</w:t>
    </w:r>
    <w:r w:rsidRPr="00376842">
      <w:rPr>
        <w:rFonts w:ascii="Times New Roman" w:hAnsi="Times New Roman" w:cs="Times New Roman"/>
        <w:color w:val="000000" w:themeColor="text1"/>
        <w:sz w:val="20"/>
        <w:szCs w:val="20"/>
      </w:rPr>
      <w:t>). </w:t>
    </w:r>
    <w:r w:rsidRPr="00E7655F">
      <w:rPr>
        <w:rFonts w:ascii="Times New Roman" w:hAnsi="Times New Roman" w:cs="Times New Roman"/>
        <w:i/>
        <w:iCs/>
        <w:color w:val="000000" w:themeColor="text1"/>
        <w:sz w:val="20"/>
        <w:szCs w:val="20"/>
      </w:rPr>
      <w:t xml:space="preserve">Bildiri başlığı </w:t>
    </w:r>
    <w:r w:rsidRPr="00376842">
      <w:rPr>
        <w:rFonts w:ascii="Times New Roman" w:hAnsi="Times New Roman" w:cs="Times New Roman"/>
        <w:color w:val="000000" w:themeColor="text1"/>
        <w:sz w:val="20"/>
        <w:szCs w:val="20"/>
      </w:rPr>
      <w:t xml:space="preserve">[Konferans/Sempozyum Sunumu]. </w:t>
    </w:r>
    <w:r w:rsidRPr="00E7655F">
      <w:rPr>
        <w:rFonts w:ascii="Times New Roman" w:hAnsi="Times New Roman" w:cs="Times New Roman"/>
        <w:color w:val="000000" w:themeColor="text1"/>
        <w:sz w:val="20"/>
        <w:szCs w:val="20"/>
      </w:rPr>
      <w:t>XI</w:t>
    </w:r>
    <w:r w:rsidRPr="00376842">
      <w:rPr>
        <w:rFonts w:ascii="Times New Roman" w:hAnsi="Times New Roman" w:cs="Times New Roman"/>
        <w:color w:val="000000" w:themeColor="text1"/>
        <w:sz w:val="20"/>
        <w:szCs w:val="20"/>
      </w:rPr>
      <w:t xml:space="preserve">. Uluslararası Yabancı Dil Olarak Türkçenin Öğretimi Sempozyumu, </w:t>
    </w:r>
    <w:r w:rsidRPr="00E7655F">
      <w:rPr>
        <w:rFonts w:ascii="Times New Roman" w:hAnsi="Times New Roman" w:cs="Times New Roman"/>
        <w:color w:val="000000" w:themeColor="text1"/>
        <w:sz w:val="20"/>
        <w:szCs w:val="20"/>
      </w:rPr>
      <w:t>Bursa</w:t>
    </w:r>
    <w:r w:rsidRPr="00376842">
      <w:rPr>
        <w:rFonts w:ascii="Times New Roman" w:hAnsi="Times New Roman" w:cs="Times New Roman"/>
        <w:color w:val="000000" w:themeColor="text1"/>
        <w:sz w:val="20"/>
        <w:szCs w:val="20"/>
      </w:rPr>
      <w:t xml:space="preserve">, </w:t>
    </w:r>
    <w:r w:rsidRPr="00E7655F">
      <w:rPr>
        <w:rFonts w:ascii="Times New Roman" w:hAnsi="Times New Roman" w:cs="Times New Roman"/>
        <w:color w:val="000000" w:themeColor="text1"/>
        <w:sz w:val="20"/>
        <w:szCs w:val="20"/>
      </w:rPr>
      <w:t>Türkiye</w:t>
    </w:r>
    <w:r w:rsidRPr="00376842">
      <w:rPr>
        <w:rFonts w:ascii="Times New Roman" w:hAnsi="Times New Roman" w:cs="Times New Roman"/>
        <w:color w:val="000000" w:themeColor="text1"/>
        <w:sz w:val="20"/>
        <w:szCs w:val="20"/>
      </w:rPr>
      <w:t>.</w:t>
    </w:r>
    <w:r w:rsidRPr="00E7655F">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72F2" w14:textId="77777777" w:rsidR="000B7157" w:rsidRDefault="000B7157" w:rsidP="00D84407">
      <w:pPr>
        <w:spacing w:after="0" w:line="240" w:lineRule="auto"/>
      </w:pPr>
      <w:r>
        <w:separator/>
      </w:r>
    </w:p>
  </w:footnote>
  <w:footnote w:type="continuationSeparator" w:id="0">
    <w:p w14:paraId="6C49CBE3" w14:textId="77777777" w:rsidR="000B7157" w:rsidRDefault="000B7157" w:rsidP="00D84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4FF5" w14:textId="56471932" w:rsidR="00785915" w:rsidRDefault="00BD31E9">
    <w:pPr>
      <w:pStyle w:val="stBilgi"/>
    </w:pPr>
    <w:r>
      <w:rPr>
        <w:noProof/>
      </w:rPr>
      <mc:AlternateContent>
        <mc:Choice Requires="wps">
          <w:drawing>
            <wp:anchor distT="0" distB="0" distL="114300" distR="114300" simplePos="0" relativeHeight="251666432" behindDoc="0" locked="0" layoutInCell="0" allowOverlap="1" wp14:anchorId="009E7759" wp14:editId="78C492F4">
              <wp:simplePos x="0" y="0"/>
              <wp:positionH relativeFrom="leftMargin">
                <wp:align>right</wp:align>
              </wp:positionH>
              <wp:positionV relativeFrom="topMargin">
                <wp:posOffset>363855</wp:posOffset>
              </wp:positionV>
              <wp:extent cx="911860" cy="170815"/>
              <wp:effectExtent l="0" t="0" r="0" b="635"/>
              <wp:wrapNone/>
              <wp:docPr id="1593850142" name="Metin Kutusu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B0F0"/>
                      </a:solidFill>
                      <a:ln>
                        <a:noFill/>
                      </a:ln>
                    </wps:spPr>
                    <wps:txbx>
                      <w:txbxContent>
                        <w:p w14:paraId="14E2A7AB" w14:textId="77777777" w:rsidR="00BD31E9" w:rsidRDefault="00BD31E9" w:rsidP="00BD31E9">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09E7759" id="_x0000_t202" coordsize="21600,21600" o:spt="202" path="m,l,21600r21600,l21600,xe">
              <v:stroke joinstyle="miter"/>
              <v:path gradientshapeok="t" o:connecttype="rect"/>
            </v:shapetype>
            <v:shape id="Metin Kutusu 231" o:spid="_x0000_s1026" type="#_x0000_t202" style="position:absolute;margin-left:20.6pt;margin-top:28.65pt;width:71.8pt;height:13.45pt;z-index:251666432;visibility:visible;mso-wrap-style:square;mso-width-percent:1000;mso-height-percent:0;mso-wrap-distance-left:9pt;mso-wrap-distance-top:0;mso-wrap-distance-right:9pt;mso-wrap-distance-bottom:0;mso-position-horizontal:right;mso-position-horizontal-relative:left-margin-area;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" o:allowincell="f" fillcolor="#00b0f0" stroked="f">
              <v:textbox style="mso-fit-shape-to-text:t" inset=",0,,0">
                <w:txbxContent>
                  <w:p w14:paraId="14E2A7AB" w14:textId="77777777" w:rsidR="00BD31E9" w:rsidRDefault="00BD31E9" w:rsidP="00BD31E9">
                    <w:pPr>
                      <w:spacing w:after="0" w:line="240" w:lineRule="auto"/>
                      <w:rPr>
                        <w:color w:val="FFFFFF" w:themeColor="background1"/>
                      </w:rPr>
                    </w:pPr>
                  </w:p>
                </w:txbxContent>
              </v:textbox>
              <w10:wrap anchorx="margin" anchory="margin"/>
            </v:shape>
          </w:pict>
        </mc:Fallback>
      </mc:AlternateContent>
    </w:r>
    <w:r w:rsidR="00785915">
      <w:rPr>
        <w:noProof/>
      </w:rPr>
      <mc:AlternateContent>
        <mc:Choice Requires="wps">
          <w:drawing>
            <wp:anchor distT="0" distB="0" distL="114300" distR="114300" simplePos="0" relativeHeight="251662336" behindDoc="0" locked="0" layoutInCell="0" allowOverlap="1" wp14:anchorId="1A061FEE" wp14:editId="79E9566E">
              <wp:simplePos x="0" y="0"/>
              <wp:positionH relativeFrom="margin">
                <wp:align>right</wp:align>
              </wp:positionH>
              <wp:positionV relativeFrom="topMargin">
                <wp:posOffset>369570</wp:posOffset>
              </wp:positionV>
              <wp:extent cx="5943600" cy="173736"/>
              <wp:effectExtent l="0" t="0" r="0" b="10795"/>
              <wp:wrapNone/>
              <wp:docPr id="1518783368" name="Metin Kutusu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8BA1D" w14:textId="78C11EBC" w:rsidR="00785915" w:rsidRPr="00033829" w:rsidRDefault="00FA0022" w:rsidP="00BD31E9">
                          <w:pPr>
                            <w:spacing w:after="0" w:line="240" w:lineRule="auto"/>
                            <w:jc w:val="center"/>
                            <w:rPr>
                              <w:rFonts w:ascii="Times New Roman" w:hAnsi="Times New Roman" w:cs="Times New Roman"/>
                            </w:rPr>
                          </w:pPr>
                          <w:r w:rsidRPr="00033829">
                            <w:rPr>
                              <w:rFonts w:ascii="Times New Roman" w:hAnsi="Times New Roman" w:cs="Times New Roman"/>
                            </w:rPr>
                            <w:t>XI. Uluslararası Yabancı Dil Olarak Türkçenin Öğretimi Kongresi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A061FEE" id="Metin Kutusu 229" o:spid="_x0000_s1027" type="#_x0000_t202" style="position:absolute;margin-left:416.8pt;margin-top:29.1pt;width:468pt;height:13.7pt;z-index:251662336;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" o:allowincell="f" filled="f" stroked="f">
              <v:textbox style="mso-fit-shape-to-text:t" inset=",0,,0">
                <w:txbxContent>
                  <w:p w14:paraId="25A8BA1D" w14:textId="78C11EBC" w:rsidR="00785915" w:rsidRPr="00033829" w:rsidRDefault="00FA0022" w:rsidP="00BD31E9">
                    <w:pPr>
                      <w:spacing w:after="0" w:line="240" w:lineRule="auto"/>
                      <w:jc w:val="center"/>
                      <w:rPr>
                        <w:rFonts w:ascii="Times New Roman" w:hAnsi="Times New Roman" w:cs="Times New Roman"/>
                      </w:rPr>
                    </w:pPr>
                    <w:r w:rsidRPr="00033829">
                      <w:rPr>
                        <w:rFonts w:ascii="Times New Roman" w:hAnsi="Times New Roman" w:cs="Times New Roman"/>
                      </w:rPr>
                      <w:t>XI. Uluslararası Yabancı Dil Olarak Türkçenin Öğretimi Kongresi</w:t>
                    </w:r>
                  </w:p>
                </w:txbxContent>
              </v:textbox>
              <w10:wrap anchorx="margin" anchory="margin"/>
            </v:shape>
          </w:pict>
        </mc:Fallback>
      </mc:AlternateContent>
    </w:r>
    <w:r w:rsidR="00785915">
      <w:rPr>
        <w:noProof/>
      </w:rPr>
      <mc:AlternateContent>
        <mc:Choice Requires="wps">
          <w:drawing>
            <wp:anchor distT="0" distB="0" distL="114300" distR="114300" simplePos="0" relativeHeight="251661312" behindDoc="0" locked="0" layoutInCell="0" allowOverlap="1" wp14:anchorId="3F55DC72" wp14:editId="337A67B5">
              <wp:simplePos x="0" y="0"/>
              <wp:positionH relativeFrom="page">
                <wp:align>right</wp:align>
              </wp:positionH>
              <wp:positionV relativeFrom="topMargin">
                <wp:align>center</wp:align>
              </wp:positionV>
              <wp:extent cx="911860" cy="170815"/>
              <wp:effectExtent l="0" t="0" r="0" b="635"/>
              <wp:wrapNone/>
              <wp:docPr id="1419919297" name="Metin Kutusu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B0F0"/>
                      </a:solidFill>
                      <a:ln>
                        <a:noFill/>
                      </a:ln>
                    </wps:spPr>
                    <wps:txbx>
                      <w:txbxContent>
                        <w:p w14:paraId="64BDDDA0" w14:textId="02B2F448" w:rsidR="00785915" w:rsidRDefault="00785915">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F55DC72" id="_x0000_s1028" type="#_x0000_t202" style="position:absolute;margin-left:20.6pt;margin-top:0;width:71.8pt;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" o:allowincell="f" fillcolor="#00b0f0" stroked="f">
              <v:textbox style="mso-fit-shape-to-text:t" inset=",0,,0">
                <w:txbxContent>
                  <w:p w14:paraId="64BDDDA0" w14:textId="02B2F448" w:rsidR="00785915" w:rsidRDefault="00785915">
                    <w:pPr>
                      <w:spacing w:after="0" w:line="240" w:lineRule="auto"/>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08BA" w14:textId="13BB735A" w:rsidR="00FA4E72" w:rsidRDefault="00621AB0" w:rsidP="00621AB0">
    <w:pPr>
      <w:pStyle w:val="stBilgi"/>
      <w:ind w:left="-851"/>
      <w:jc w:val="center"/>
    </w:pPr>
    <w:r>
      <w:rPr>
        <w:noProof/>
        <w14:ligatures w14:val="standardContextual"/>
      </w:rPr>
      <w:drawing>
        <wp:inline distT="0" distB="0" distL="0" distR="0" wp14:anchorId="194509E8" wp14:editId="3F129FC6">
          <wp:extent cx="6743700" cy="1197610"/>
          <wp:effectExtent l="0" t="0" r="0" b="2540"/>
          <wp:docPr id="724721952" name="Resim 9" descr="metin,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15660" name="Resim 9" descr="metin, ekran görüntüsü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6743700" cy="1197610"/>
                  </a:xfrm>
                  <a:prstGeom prst="rect">
                    <a:avLst/>
                  </a:prstGeom>
                </pic:spPr>
              </pic:pic>
            </a:graphicData>
          </a:graphic>
        </wp:inline>
      </w:drawing>
    </w:r>
  </w:p>
  <w:p w14:paraId="5CB6C36B" w14:textId="77777777" w:rsidR="00FA4E72" w:rsidRDefault="00FA4E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RCID.org" style="width:11.45pt;height:11.45pt;visibility:visible;mso-wrap-style:square" o:bullet="t">
        <v:imagedata r:id="rId1" o:title="ORCID"/>
      </v:shape>
    </w:pict>
  </w:numPicBullet>
  <w:abstractNum w:abstractNumId="0" w15:restartNumberingAfterBreak="0">
    <w:nsid w:val="01652505"/>
    <w:multiLevelType w:val="hybridMultilevel"/>
    <w:tmpl w:val="B28A0476"/>
    <w:lvl w:ilvl="0" w:tplc="041F000F">
      <w:start w:val="1"/>
      <w:numFmt w:val="decimal"/>
      <w:lvlText w:val="%1."/>
      <w:lvlJc w:val="left"/>
      <w:pPr>
        <w:ind w:left="1069"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6D36FEC"/>
    <w:multiLevelType w:val="hybridMultilevel"/>
    <w:tmpl w:val="066CABC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A906907"/>
    <w:multiLevelType w:val="hybridMultilevel"/>
    <w:tmpl w:val="150236D6"/>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B055FA0"/>
    <w:multiLevelType w:val="hybridMultilevel"/>
    <w:tmpl w:val="AA143B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F01579"/>
    <w:multiLevelType w:val="multilevel"/>
    <w:tmpl w:val="FFB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06D3F"/>
    <w:multiLevelType w:val="hybridMultilevel"/>
    <w:tmpl w:val="150236D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F9E616F"/>
    <w:multiLevelType w:val="hybridMultilevel"/>
    <w:tmpl w:val="5570150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19B0F2A"/>
    <w:multiLevelType w:val="hybridMultilevel"/>
    <w:tmpl w:val="B28A0476"/>
    <w:lvl w:ilvl="0" w:tplc="FFFFFFFF">
      <w:start w:val="1"/>
      <w:numFmt w:val="decimal"/>
      <w:lvlText w:val="%1."/>
      <w:lvlJc w:val="left"/>
      <w:pPr>
        <w:ind w:left="1069"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21A1295"/>
    <w:multiLevelType w:val="hybridMultilevel"/>
    <w:tmpl w:val="2760E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8B7A1C"/>
    <w:multiLevelType w:val="hybridMultilevel"/>
    <w:tmpl w:val="4BB4BCE2"/>
    <w:lvl w:ilvl="0" w:tplc="BD6EBB3A">
      <w:start w:val="1"/>
      <w:numFmt w:val="decimal"/>
      <w:lvlText w:val="%1."/>
      <w:lvlJc w:val="left"/>
      <w:pPr>
        <w:ind w:left="360" w:hanging="360"/>
      </w:pPr>
      <w:rPr>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B024DDE"/>
    <w:multiLevelType w:val="hybridMultilevel"/>
    <w:tmpl w:val="1AF2F60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BAF4222"/>
    <w:multiLevelType w:val="hybridMultilevel"/>
    <w:tmpl w:val="F6466486"/>
    <w:lvl w:ilvl="0" w:tplc="041F000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742A55"/>
    <w:multiLevelType w:val="hybridMultilevel"/>
    <w:tmpl w:val="C6C02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FE1479"/>
    <w:multiLevelType w:val="multilevel"/>
    <w:tmpl w:val="3C1E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3E49"/>
    <w:multiLevelType w:val="hybridMultilevel"/>
    <w:tmpl w:val="8F9A8DD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A3315BE"/>
    <w:multiLevelType w:val="hybridMultilevel"/>
    <w:tmpl w:val="CC961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CB44329"/>
    <w:multiLevelType w:val="hybridMultilevel"/>
    <w:tmpl w:val="0F6AB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C800B8"/>
    <w:multiLevelType w:val="hybridMultilevel"/>
    <w:tmpl w:val="C072555C"/>
    <w:lvl w:ilvl="0" w:tplc="43383740">
      <w:start w:val="1"/>
      <w:numFmt w:val="decimal"/>
      <w:lvlText w:val="%1."/>
      <w:lvlJc w:val="left"/>
      <w:pPr>
        <w:ind w:left="1636" w:hanging="360"/>
      </w:pPr>
      <w:rPr>
        <w:b w:val="0"/>
        <w:bCs/>
        <w:i w:val="0"/>
        <w:iCs w:val="0"/>
        <w:sz w:val="22"/>
        <w:szCs w:val="22"/>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18" w15:restartNumberingAfterBreak="0">
    <w:nsid w:val="3B2A0751"/>
    <w:multiLevelType w:val="hybridMultilevel"/>
    <w:tmpl w:val="981CD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264CCA"/>
    <w:multiLevelType w:val="multilevel"/>
    <w:tmpl w:val="4A5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06D7"/>
    <w:multiLevelType w:val="hybridMultilevel"/>
    <w:tmpl w:val="F0465E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2DD40F9"/>
    <w:multiLevelType w:val="hybridMultilevel"/>
    <w:tmpl w:val="893E75CA"/>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39F4062"/>
    <w:multiLevelType w:val="hybridMultilevel"/>
    <w:tmpl w:val="5CD868A2"/>
    <w:lvl w:ilvl="0" w:tplc="FFFFFFFF">
      <w:start w:val="1"/>
      <w:numFmt w:val="decimal"/>
      <w:lvlText w:val="%1."/>
      <w:lvlJc w:val="left"/>
      <w:pPr>
        <w:ind w:left="786" w:hanging="360"/>
      </w:p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23" w15:restartNumberingAfterBreak="0">
    <w:nsid w:val="53C3208E"/>
    <w:multiLevelType w:val="hybridMultilevel"/>
    <w:tmpl w:val="27A89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DE6C1B"/>
    <w:multiLevelType w:val="multilevel"/>
    <w:tmpl w:val="497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159F1"/>
    <w:multiLevelType w:val="hybridMultilevel"/>
    <w:tmpl w:val="84425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C83A83"/>
    <w:multiLevelType w:val="hybridMultilevel"/>
    <w:tmpl w:val="B0C0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E3949"/>
    <w:multiLevelType w:val="hybridMultilevel"/>
    <w:tmpl w:val="DB20DE76"/>
    <w:lvl w:ilvl="0" w:tplc="DF5C4A54">
      <w:start w:val="1"/>
      <w:numFmt w:val="bullet"/>
      <w:lvlText w:val=""/>
      <w:lvlPicBulletId w:val="0"/>
      <w:lvlJc w:val="left"/>
      <w:pPr>
        <w:tabs>
          <w:tab w:val="num" w:pos="720"/>
        </w:tabs>
        <w:ind w:left="720" w:hanging="360"/>
      </w:pPr>
      <w:rPr>
        <w:rFonts w:ascii="Symbol" w:hAnsi="Symbol" w:hint="default"/>
      </w:rPr>
    </w:lvl>
    <w:lvl w:ilvl="1" w:tplc="EBB630D2" w:tentative="1">
      <w:start w:val="1"/>
      <w:numFmt w:val="bullet"/>
      <w:lvlText w:val=""/>
      <w:lvlJc w:val="left"/>
      <w:pPr>
        <w:tabs>
          <w:tab w:val="num" w:pos="1440"/>
        </w:tabs>
        <w:ind w:left="1440" w:hanging="360"/>
      </w:pPr>
      <w:rPr>
        <w:rFonts w:ascii="Symbol" w:hAnsi="Symbol" w:hint="default"/>
      </w:rPr>
    </w:lvl>
    <w:lvl w:ilvl="2" w:tplc="3D5EB374" w:tentative="1">
      <w:start w:val="1"/>
      <w:numFmt w:val="bullet"/>
      <w:lvlText w:val=""/>
      <w:lvlJc w:val="left"/>
      <w:pPr>
        <w:tabs>
          <w:tab w:val="num" w:pos="2160"/>
        </w:tabs>
        <w:ind w:left="2160" w:hanging="360"/>
      </w:pPr>
      <w:rPr>
        <w:rFonts w:ascii="Symbol" w:hAnsi="Symbol" w:hint="default"/>
      </w:rPr>
    </w:lvl>
    <w:lvl w:ilvl="3" w:tplc="F6DAAA1A" w:tentative="1">
      <w:start w:val="1"/>
      <w:numFmt w:val="bullet"/>
      <w:lvlText w:val=""/>
      <w:lvlJc w:val="left"/>
      <w:pPr>
        <w:tabs>
          <w:tab w:val="num" w:pos="2880"/>
        </w:tabs>
        <w:ind w:left="2880" w:hanging="360"/>
      </w:pPr>
      <w:rPr>
        <w:rFonts w:ascii="Symbol" w:hAnsi="Symbol" w:hint="default"/>
      </w:rPr>
    </w:lvl>
    <w:lvl w:ilvl="4" w:tplc="35AC5E12" w:tentative="1">
      <w:start w:val="1"/>
      <w:numFmt w:val="bullet"/>
      <w:lvlText w:val=""/>
      <w:lvlJc w:val="left"/>
      <w:pPr>
        <w:tabs>
          <w:tab w:val="num" w:pos="3600"/>
        </w:tabs>
        <w:ind w:left="3600" w:hanging="360"/>
      </w:pPr>
      <w:rPr>
        <w:rFonts w:ascii="Symbol" w:hAnsi="Symbol" w:hint="default"/>
      </w:rPr>
    </w:lvl>
    <w:lvl w:ilvl="5" w:tplc="40E2745A" w:tentative="1">
      <w:start w:val="1"/>
      <w:numFmt w:val="bullet"/>
      <w:lvlText w:val=""/>
      <w:lvlJc w:val="left"/>
      <w:pPr>
        <w:tabs>
          <w:tab w:val="num" w:pos="4320"/>
        </w:tabs>
        <w:ind w:left="4320" w:hanging="360"/>
      </w:pPr>
      <w:rPr>
        <w:rFonts w:ascii="Symbol" w:hAnsi="Symbol" w:hint="default"/>
      </w:rPr>
    </w:lvl>
    <w:lvl w:ilvl="6" w:tplc="11646EB2" w:tentative="1">
      <w:start w:val="1"/>
      <w:numFmt w:val="bullet"/>
      <w:lvlText w:val=""/>
      <w:lvlJc w:val="left"/>
      <w:pPr>
        <w:tabs>
          <w:tab w:val="num" w:pos="5040"/>
        </w:tabs>
        <w:ind w:left="5040" w:hanging="360"/>
      </w:pPr>
      <w:rPr>
        <w:rFonts w:ascii="Symbol" w:hAnsi="Symbol" w:hint="default"/>
      </w:rPr>
    </w:lvl>
    <w:lvl w:ilvl="7" w:tplc="167C030A" w:tentative="1">
      <w:start w:val="1"/>
      <w:numFmt w:val="bullet"/>
      <w:lvlText w:val=""/>
      <w:lvlJc w:val="left"/>
      <w:pPr>
        <w:tabs>
          <w:tab w:val="num" w:pos="5760"/>
        </w:tabs>
        <w:ind w:left="5760" w:hanging="360"/>
      </w:pPr>
      <w:rPr>
        <w:rFonts w:ascii="Symbol" w:hAnsi="Symbol" w:hint="default"/>
      </w:rPr>
    </w:lvl>
    <w:lvl w:ilvl="8" w:tplc="DBE217F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3A03125"/>
    <w:multiLevelType w:val="multilevel"/>
    <w:tmpl w:val="238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648C0"/>
    <w:multiLevelType w:val="hybridMultilevel"/>
    <w:tmpl w:val="8E421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A325357"/>
    <w:multiLevelType w:val="hybridMultilevel"/>
    <w:tmpl w:val="135271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B667096"/>
    <w:multiLevelType w:val="hybridMultilevel"/>
    <w:tmpl w:val="5DCA9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C32DA"/>
    <w:multiLevelType w:val="hybridMultilevel"/>
    <w:tmpl w:val="0742E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C05860"/>
    <w:multiLevelType w:val="hybridMultilevel"/>
    <w:tmpl w:val="10609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4396D0A"/>
    <w:multiLevelType w:val="hybridMultilevel"/>
    <w:tmpl w:val="C3F40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6F56BDF"/>
    <w:multiLevelType w:val="hybridMultilevel"/>
    <w:tmpl w:val="26B8EC64"/>
    <w:lvl w:ilvl="0" w:tplc="041F000F">
      <w:start w:val="1"/>
      <w:numFmt w:val="decimal"/>
      <w:lvlText w:val="%1."/>
      <w:lvlJc w:val="left"/>
      <w:pPr>
        <w:ind w:left="-1404" w:hanging="360"/>
      </w:pPr>
    </w:lvl>
    <w:lvl w:ilvl="1" w:tplc="041F0019" w:tentative="1">
      <w:start w:val="1"/>
      <w:numFmt w:val="lowerLetter"/>
      <w:lvlText w:val="%2."/>
      <w:lvlJc w:val="left"/>
      <w:pPr>
        <w:ind w:left="-684" w:hanging="360"/>
      </w:pPr>
    </w:lvl>
    <w:lvl w:ilvl="2" w:tplc="041F001B" w:tentative="1">
      <w:start w:val="1"/>
      <w:numFmt w:val="lowerRoman"/>
      <w:lvlText w:val="%3."/>
      <w:lvlJc w:val="right"/>
      <w:pPr>
        <w:ind w:left="36" w:hanging="180"/>
      </w:pPr>
    </w:lvl>
    <w:lvl w:ilvl="3" w:tplc="041F000F" w:tentative="1">
      <w:start w:val="1"/>
      <w:numFmt w:val="decimal"/>
      <w:lvlText w:val="%4."/>
      <w:lvlJc w:val="left"/>
      <w:pPr>
        <w:ind w:left="756" w:hanging="360"/>
      </w:pPr>
    </w:lvl>
    <w:lvl w:ilvl="4" w:tplc="041F0019" w:tentative="1">
      <w:start w:val="1"/>
      <w:numFmt w:val="lowerLetter"/>
      <w:lvlText w:val="%5."/>
      <w:lvlJc w:val="left"/>
      <w:pPr>
        <w:ind w:left="1476" w:hanging="360"/>
      </w:pPr>
    </w:lvl>
    <w:lvl w:ilvl="5" w:tplc="041F001B" w:tentative="1">
      <w:start w:val="1"/>
      <w:numFmt w:val="lowerRoman"/>
      <w:lvlText w:val="%6."/>
      <w:lvlJc w:val="right"/>
      <w:pPr>
        <w:ind w:left="2196" w:hanging="180"/>
      </w:pPr>
    </w:lvl>
    <w:lvl w:ilvl="6" w:tplc="041F000F" w:tentative="1">
      <w:start w:val="1"/>
      <w:numFmt w:val="decimal"/>
      <w:lvlText w:val="%7."/>
      <w:lvlJc w:val="left"/>
      <w:pPr>
        <w:ind w:left="2916" w:hanging="360"/>
      </w:pPr>
    </w:lvl>
    <w:lvl w:ilvl="7" w:tplc="041F0019" w:tentative="1">
      <w:start w:val="1"/>
      <w:numFmt w:val="lowerLetter"/>
      <w:lvlText w:val="%8."/>
      <w:lvlJc w:val="left"/>
      <w:pPr>
        <w:ind w:left="3636" w:hanging="360"/>
      </w:pPr>
    </w:lvl>
    <w:lvl w:ilvl="8" w:tplc="041F001B" w:tentative="1">
      <w:start w:val="1"/>
      <w:numFmt w:val="lowerRoman"/>
      <w:lvlText w:val="%9."/>
      <w:lvlJc w:val="right"/>
      <w:pPr>
        <w:ind w:left="4356" w:hanging="180"/>
      </w:pPr>
    </w:lvl>
  </w:abstractNum>
  <w:abstractNum w:abstractNumId="36" w15:restartNumberingAfterBreak="0">
    <w:nsid w:val="7A3A579D"/>
    <w:multiLevelType w:val="multilevel"/>
    <w:tmpl w:val="EAB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113B8"/>
    <w:multiLevelType w:val="hybridMultilevel"/>
    <w:tmpl w:val="3E62C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674D07"/>
    <w:multiLevelType w:val="hybridMultilevel"/>
    <w:tmpl w:val="7D00C89A"/>
    <w:lvl w:ilvl="0" w:tplc="041F000F">
      <w:start w:val="1"/>
      <w:numFmt w:val="decimal"/>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16cid:durableId="406810194">
    <w:abstractNumId w:val="2"/>
  </w:num>
  <w:num w:numId="2" w16cid:durableId="1744985356">
    <w:abstractNumId w:val="3"/>
  </w:num>
  <w:num w:numId="3" w16cid:durableId="834297013">
    <w:abstractNumId w:val="32"/>
  </w:num>
  <w:num w:numId="4" w16cid:durableId="1111172180">
    <w:abstractNumId w:val="37"/>
  </w:num>
  <w:num w:numId="5" w16cid:durableId="708385020">
    <w:abstractNumId w:val="25"/>
  </w:num>
  <w:num w:numId="6" w16cid:durableId="1047797618">
    <w:abstractNumId w:val="23"/>
  </w:num>
  <w:num w:numId="7" w16cid:durableId="302348632">
    <w:abstractNumId w:val="31"/>
  </w:num>
  <w:num w:numId="8" w16cid:durableId="858199592">
    <w:abstractNumId w:val="29"/>
  </w:num>
  <w:num w:numId="9" w16cid:durableId="766345169">
    <w:abstractNumId w:val="15"/>
  </w:num>
  <w:num w:numId="10" w16cid:durableId="2113670400">
    <w:abstractNumId w:val="34"/>
  </w:num>
  <w:num w:numId="11" w16cid:durableId="2070422889">
    <w:abstractNumId w:val="16"/>
  </w:num>
  <w:num w:numId="12" w16cid:durableId="1423918545">
    <w:abstractNumId w:val="12"/>
  </w:num>
  <w:num w:numId="13" w16cid:durableId="1366711895">
    <w:abstractNumId w:val="33"/>
  </w:num>
  <w:num w:numId="14" w16cid:durableId="1355963389">
    <w:abstractNumId w:val="18"/>
  </w:num>
  <w:num w:numId="15" w16cid:durableId="2020816817">
    <w:abstractNumId w:val="26"/>
  </w:num>
  <w:num w:numId="16" w16cid:durableId="2001036692">
    <w:abstractNumId w:val="10"/>
  </w:num>
  <w:num w:numId="17" w16cid:durableId="1114666980">
    <w:abstractNumId w:val="38"/>
  </w:num>
  <w:num w:numId="18" w16cid:durableId="1290280082">
    <w:abstractNumId w:val="5"/>
  </w:num>
  <w:num w:numId="19" w16cid:durableId="196433266">
    <w:abstractNumId w:val="35"/>
  </w:num>
  <w:num w:numId="20" w16cid:durableId="1420634422">
    <w:abstractNumId w:val="8"/>
  </w:num>
  <w:num w:numId="21" w16cid:durableId="160389956">
    <w:abstractNumId w:val="14"/>
  </w:num>
  <w:num w:numId="22" w16cid:durableId="99229503">
    <w:abstractNumId w:val="6"/>
  </w:num>
  <w:num w:numId="23" w16cid:durableId="1784182220">
    <w:abstractNumId w:val="9"/>
  </w:num>
  <w:num w:numId="24" w16cid:durableId="1704671045">
    <w:abstractNumId w:val="1"/>
  </w:num>
  <w:num w:numId="25" w16cid:durableId="110637968">
    <w:abstractNumId w:val="11"/>
  </w:num>
  <w:num w:numId="26" w16cid:durableId="570971764">
    <w:abstractNumId w:val="30"/>
  </w:num>
  <w:num w:numId="27" w16cid:durableId="1544292421">
    <w:abstractNumId w:val="20"/>
  </w:num>
  <w:num w:numId="28" w16cid:durableId="405078596">
    <w:abstractNumId w:val="0"/>
  </w:num>
  <w:num w:numId="29" w16cid:durableId="1146699354">
    <w:abstractNumId w:val="17"/>
  </w:num>
  <w:num w:numId="30" w16cid:durableId="375589179">
    <w:abstractNumId w:val="21"/>
  </w:num>
  <w:num w:numId="31" w16cid:durableId="970092121">
    <w:abstractNumId w:val="7"/>
  </w:num>
  <w:num w:numId="32" w16cid:durableId="1094284991">
    <w:abstractNumId w:val="22"/>
  </w:num>
  <w:num w:numId="33" w16cid:durableId="1968195843">
    <w:abstractNumId w:val="27"/>
  </w:num>
  <w:num w:numId="34" w16cid:durableId="465783947">
    <w:abstractNumId w:val="36"/>
  </w:num>
  <w:num w:numId="35" w16cid:durableId="470903673">
    <w:abstractNumId w:val="13"/>
  </w:num>
  <w:num w:numId="36" w16cid:durableId="541787898">
    <w:abstractNumId w:val="24"/>
  </w:num>
  <w:num w:numId="37" w16cid:durableId="2048677139">
    <w:abstractNumId w:val="28"/>
  </w:num>
  <w:num w:numId="38" w16cid:durableId="896623674">
    <w:abstractNumId w:val="4"/>
  </w:num>
  <w:num w:numId="39" w16cid:durableId="253632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07"/>
    <w:rsid w:val="00005AF8"/>
    <w:rsid w:val="00013AB4"/>
    <w:rsid w:val="00014E6F"/>
    <w:rsid w:val="0001793E"/>
    <w:rsid w:val="000247F7"/>
    <w:rsid w:val="00025E2C"/>
    <w:rsid w:val="0002657F"/>
    <w:rsid w:val="00033829"/>
    <w:rsid w:val="00037C84"/>
    <w:rsid w:val="00040993"/>
    <w:rsid w:val="00044F6B"/>
    <w:rsid w:val="00046208"/>
    <w:rsid w:val="00050BF9"/>
    <w:rsid w:val="00062983"/>
    <w:rsid w:val="00062CC0"/>
    <w:rsid w:val="00063AA5"/>
    <w:rsid w:val="00065B51"/>
    <w:rsid w:val="00066AC4"/>
    <w:rsid w:val="00067781"/>
    <w:rsid w:val="0008018D"/>
    <w:rsid w:val="00084869"/>
    <w:rsid w:val="00086279"/>
    <w:rsid w:val="0009244F"/>
    <w:rsid w:val="000A0571"/>
    <w:rsid w:val="000A3340"/>
    <w:rsid w:val="000A5970"/>
    <w:rsid w:val="000B024A"/>
    <w:rsid w:val="000B16B9"/>
    <w:rsid w:val="000B2FFE"/>
    <w:rsid w:val="000B4350"/>
    <w:rsid w:val="000B7157"/>
    <w:rsid w:val="000C00FC"/>
    <w:rsid w:val="000C21DA"/>
    <w:rsid w:val="00100F11"/>
    <w:rsid w:val="00113227"/>
    <w:rsid w:val="00116362"/>
    <w:rsid w:val="00121B8E"/>
    <w:rsid w:val="0012329F"/>
    <w:rsid w:val="00131888"/>
    <w:rsid w:val="001319A5"/>
    <w:rsid w:val="001322E0"/>
    <w:rsid w:val="00160DDB"/>
    <w:rsid w:val="001620C7"/>
    <w:rsid w:val="00164D95"/>
    <w:rsid w:val="001750F5"/>
    <w:rsid w:val="00186470"/>
    <w:rsid w:val="001933D6"/>
    <w:rsid w:val="001977E9"/>
    <w:rsid w:val="001B0303"/>
    <w:rsid w:val="001B0F6B"/>
    <w:rsid w:val="001B23DB"/>
    <w:rsid w:val="001B6A64"/>
    <w:rsid w:val="001C2020"/>
    <w:rsid w:val="001C6161"/>
    <w:rsid w:val="001C78DC"/>
    <w:rsid w:val="001D07A6"/>
    <w:rsid w:val="001D476E"/>
    <w:rsid w:val="001D6AA1"/>
    <w:rsid w:val="00201397"/>
    <w:rsid w:val="00201D35"/>
    <w:rsid w:val="00202FE9"/>
    <w:rsid w:val="002123E0"/>
    <w:rsid w:val="0022004B"/>
    <w:rsid w:val="00223C2D"/>
    <w:rsid w:val="002274B2"/>
    <w:rsid w:val="002329F9"/>
    <w:rsid w:val="00245B52"/>
    <w:rsid w:val="00246F86"/>
    <w:rsid w:val="00260BE7"/>
    <w:rsid w:val="00275E25"/>
    <w:rsid w:val="002825AB"/>
    <w:rsid w:val="002868D0"/>
    <w:rsid w:val="00287482"/>
    <w:rsid w:val="0029031B"/>
    <w:rsid w:val="002945D7"/>
    <w:rsid w:val="002A14E6"/>
    <w:rsid w:val="002C0278"/>
    <w:rsid w:val="002C06BA"/>
    <w:rsid w:val="002D4EEC"/>
    <w:rsid w:val="002E031D"/>
    <w:rsid w:val="002E0FEF"/>
    <w:rsid w:val="002E6A92"/>
    <w:rsid w:val="00300FF6"/>
    <w:rsid w:val="0030401A"/>
    <w:rsid w:val="003045F6"/>
    <w:rsid w:val="0031634B"/>
    <w:rsid w:val="00324B40"/>
    <w:rsid w:val="00333C16"/>
    <w:rsid w:val="003404BC"/>
    <w:rsid w:val="00343A7D"/>
    <w:rsid w:val="00355EF7"/>
    <w:rsid w:val="00365508"/>
    <w:rsid w:val="00376842"/>
    <w:rsid w:val="003A0C12"/>
    <w:rsid w:val="003A5D81"/>
    <w:rsid w:val="003B282E"/>
    <w:rsid w:val="003C0ACC"/>
    <w:rsid w:val="003C3DA1"/>
    <w:rsid w:val="003C44F3"/>
    <w:rsid w:val="003C6294"/>
    <w:rsid w:val="003D0D35"/>
    <w:rsid w:val="003D4D7E"/>
    <w:rsid w:val="003D590F"/>
    <w:rsid w:val="003D5DDB"/>
    <w:rsid w:val="003E2F5D"/>
    <w:rsid w:val="003E4E2E"/>
    <w:rsid w:val="003F017C"/>
    <w:rsid w:val="003F07AD"/>
    <w:rsid w:val="003F2C21"/>
    <w:rsid w:val="00402F17"/>
    <w:rsid w:val="00405B17"/>
    <w:rsid w:val="0041238F"/>
    <w:rsid w:val="0041563A"/>
    <w:rsid w:val="00423603"/>
    <w:rsid w:val="00441348"/>
    <w:rsid w:val="00444EE7"/>
    <w:rsid w:val="004467CF"/>
    <w:rsid w:val="00451F3E"/>
    <w:rsid w:val="00457697"/>
    <w:rsid w:val="00460ECA"/>
    <w:rsid w:val="00470986"/>
    <w:rsid w:val="00492D3D"/>
    <w:rsid w:val="004951E3"/>
    <w:rsid w:val="00496E2B"/>
    <w:rsid w:val="004A0240"/>
    <w:rsid w:val="004B435E"/>
    <w:rsid w:val="004C40BD"/>
    <w:rsid w:val="004E243C"/>
    <w:rsid w:val="004F1B19"/>
    <w:rsid w:val="00506622"/>
    <w:rsid w:val="005131D1"/>
    <w:rsid w:val="005173D0"/>
    <w:rsid w:val="005178D9"/>
    <w:rsid w:val="005209D9"/>
    <w:rsid w:val="0053009B"/>
    <w:rsid w:val="00532174"/>
    <w:rsid w:val="0053337A"/>
    <w:rsid w:val="00534455"/>
    <w:rsid w:val="005345BD"/>
    <w:rsid w:val="0054148C"/>
    <w:rsid w:val="00550704"/>
    <w:rsid w:val="005666E0"/>
    <w:rsid w:val="00567B93"/>
    <w:rsid w:val="00576BCC"/>
    <w:rsid w:val="00581B94"/>
    <w:rsid w:val="00581E02"/>
    <w:rsid w:val="005937C2"/>
    <w:rsid w:val="005B38DD"/>
    <w:rsid w:val="005B6E85"/>
    <w:rsid w:val="005C6CFD"/>
    <w:rsid w:val="005C6E7E"/>
    <w:rsid w:val="005D0CD9"/>
    <w:rsid w:val="005D5CAD"/>
    <w:rsid w:val="005E2FD8"/>
    <w:rsid w:val="00602883"/>
    <w:rsid w:val="006076ED"/>
    <w:rsid w:val="00607964"/>
    <w:rsid w:val="00613C23"/>
    <w:rsid w:val="00621AB0"/>
    <w:rsid w:val="00621B77"/>
    <w:rsid w:val="0063157D"/>
    <w:rsid w:val="00631D32"/>
    <w:rsid w:val="00650E82"/>
    <w:rsid w:val="006525D5"/>
    <w:rsid w:val="006570F4"/>
    <w:rsid w:val="00667193"/>
    <w:rsid w:val="0067267A"/>
    <w:rsid w:val="00690F69"/>
    <w:rsid w:val="00694970"/>
    <w:rsid w:val="00697524"/>
    <w:rsid w:val="0069781E"/>
    <w:rsid w:val="006A0874"/>
    <w:rsid w:val="006A6D4A"/>
    <w:rsid w:val="006B3C4E"/>
    <w:rsid w:val="006B6BDB"/>
    <w:rsid w:val="006B6C8F"/>
    <w:rsid w:val="006D14AA"/>
    <w:rsid w:val="006D5357"/>
    <w:rsid w:val="006F0B64"/>
    <w:rsid w:val="006F5EE0"/>
    <w:rsid w:val="007019BF"/>
    <w:rsid w:val="00707C62"/>
    <w:rsid w:val="00734CB3"/>
    <w:rsid w:val="00746289"/>
    <w:rsid w:val="007665E5"/>
    <w:rsid w:val="00773574"/>
    <w:rsid w:val="00775F76"/>
    <w:rsid w:val="00777F0C"/>
    <w:rsid w:val="00785915"/>
    <w:rsid w:val="007906FA"/>
    <w:rsid w:val="007930B7"/>
    <w:rsid w:val="0079706C"/>
    <w:rsid w:val="007A081A"/>
    <w:rsid w:val="007B5706"/>
    <w:rsid w:val="007B5AAF"/>
    <w:rsid w:val="007B6BB4"/>
    <w:rsid w:val="007C422A"/>
    <w:rsid w:val="007D4ACF"/>
    <w:rsid w:val="007F511D"/>
    <w:rsid w:val="007F765D"/>
    <w:rsid w:val="007F7E13"/>
    <w:rsid w:val="00810190"/>
    <w:rsid w:val="00822D49"/>
    <w:rsid w:val="00834CC0"/>
    <w:rsid w:val="00844A86"/>
    <w:rsid w:val="008510AB"/>
    <w:rsid w:val="008577CD"/>
    <w:rsid w:val="00857DB5"/>
    <w:rsid w:val="00861384"/>
    <w:rsid w:val="00874A2E"/>
    <w:rsid w:val="008811A4"/>
    <w:rsid w:val="00882829"/>
    <w:rsid w:val="00890689"/>
    <w:rsid w:val="00890C79"/>
    <w:rsid w:val="008910B0"/>
    <w:rsid w:val="008928ED"/>
    <w:rsid w:val="00894A60"/>
    <w:rsid w:val="00896AB6"/>
    <w:rsid w:val="008A2023"/>
    <w:rsid w:val="008A2774"/>
    <w:rsid w:val="008A36C4"/>
    <w:rsid w:val="008A476D"/>
    <w:rsid w:val="008A54AD"/>
    <w:rsid w:val="008E3CD0"/>
    <w:rsid w:val="008E4E16"/>
    <w:rsid w:val="008E6D22"/>
    <w:rsid w:val="008F1ECE"/>
    <w:rsid w:val="00914151"/>
    <w:rsid w:val="00920302"/>
    <w:rsid w:val="009225AA"/>
    <w:rsid w:val="009416D3"/>
    <w:rsid w:val="00946C73"/>
    <w:rsid w:val="0094713B"/>
    <w:rsid w:val="009476B5"/>
    <w:rsid w:val="00960187"/>
    <w:rsid w:val="0096198A"/>
    <w:rsid w:val="00966A9E"/>
    <w:rsid w:val="00970075"/>
    <w:rsid w:val="009734B2"/>
    <w:rsid w:val="00975222"/>
    <w:rsid w:val="00977CB3"/>
    <w:rsid w:val="00984720"/>
    <w:rsid w:val="0098537B"/>
    <w:rsid w:val="00986428"/>
    <w:rsid w:val="00987C5C"/>
    <w:rsid w:val="00992477"/>
    <w:rsid w:val="009A00D3"/>
    <w:rsid w:val="009A2A4F"/>
    <w:rsid w:val="009A5446"/>
    <w:rsid w:val="009B37C6"/>
    <w:rsid w:val="009C169F"/>
    <w:rsid w:val="009C435B"/>
    <w:rsid w:val="009C6970"/>
    <w:rsid w:val="009D0CFB"/>
    <w:rsid w:val="009D1B85"/>
    <w:rsid w:val="009D5CE9"/>
    <w:rsid w:val="009E0C22"/>
    <w:rsid w:val="009E30B6"/>
    <w:rsid w:val="00A03403"/>
    <w:rsid w:val="00A157BE"/>
    <w:rsid w:val="00A172EA"/>
    <w:rsid w:val="00A40E66"/>
    <w:rsid w:val="00A41420"/>
    <w:rsid w:val="00A537CD"/>
    <w:rsid w:val="00A53AC3"/>
    <w:rsid w:val="00A555F8"/>
    <w:rsid w:val="00A56F8D"/>
    <w:rsid w:val="00A60F95"/>
    <w:rsid w:val="00A62692"/>
    <w:rsid w:val="00A63043"/>
    <w:rsid w:val="00A633BD"/>
    <w:rsid w:val="00A64658"/>
    <w:rsid w:val="00A829FF"/>
    <w:rsid w:val="00A86A7B"/>
    <w:rsid w:val="00AA5090"/>
    <w:rsid w:val="00AA6E8F"/>
    <w:rsid w:val="00AB5686"/>
    <w:rsid w:val="00AC4979"/>
    <w:rsid w:val="00AD5C1B"/>
    <w:rsid w:val="00AD7FE2"/>
    <w:rsid w:val="00AE12B1"/>
    <w:rsid w:val="00AE3BCB"/>
    <w:rsid w:val="00AE3EE2"/>
    <w:rsid w:val="00AF0475"/>
    <w:rsid w:val="00AF5F1E"/>
    <w:rsid w:val="00B05D53"/>
    <w:rsid w:val="00B06251"/>
    <w:rsid w:val="00B0718B"/>
    <w:rsid w:val="00B123B1"/>
    <w:rsid w:val="00B1627C"/>
    <w:rsid w:val="00B1698C"/>
    <w:rsid w:val="00B311F4"/>
    <w:rsid w:val="00B34482"/>
    <w:rsid w:val="00B37DAD"/>
    <w:rsid w:val="00B37DEC"/>
    <w:rsid w:val="00B423F4"/>
    <w:rsid w:val="00B50E06"/>
    <w:rsid w:val="00B6263A"/>
    <w:rsid w:val="00B631E4"/>
    <w:rsid w:val="00B6493E"/>
    <w:rsid w:val="00B65CFA"/>
    <w:rsid w:val="00B666BD"/>
    <w:rsid w:val="00B74030"/>
    <w:rsid w:val="00B75407"/>
    <w:rsid w:val="00B80F09"/>
    <w:rsid w:val="00B84303"/>
    <w:rsid w:val="00B86C9F"/>
    <w:rsid w:val="00B95D3D"/>
    <w:rsid w:val="00B968A3"/>
    <w:rsid w:val="00BA0A94"/>
    <w:rsid w:val="00BA487E"/>
    <w:rsid w:val="00BA5FA2"/>
    <w:rsid w:val="00BA7BC9"/>
    <w:rsid w:val="00BB41AD"/>
    <w:rsid w:val="00BB7B98"/>
    <w:rsid w:val="00BC3E0E"/>
    <w:rsid w:val="00BC67FC"/>
    <w:rsid w:val="00BD31E9"/>
    <w:rsid w:val="00BD3763"/>
    <w:rsid w:val="00BD3FD8"/>
    <w:rsid w:val="00BD656F"/>
    <w:rsid w:val="00BD740D"/>
    <w:rsid w:val="00BE024E"/>
    <w:rsid w:val="00BE5608"/>
    <w:rsid w:val="00BF7721"/>
    <w:rsid w:val="00C04AF6"/>
    <w:rsid w:val="00C2253A"/>
    <w:rsid w:val="00C2453A"/>
    <w:rsid w:val="00C40892"/>
    <w:rsid w:val="00C6134D"/>
    <w:rsid w:val="00C61AB5"/>
    <w:rsid w:val="00C61D8D"/>
    <w:rsid w:val="00C64B0A"/>
    <w:rsid w:val="00C705B3"/>
    <w:rsid w:val="00C726FC"/>
    <w:rsid w:val="00C803D2"/>
    <w:rsid w:val="00C80B88"/>
    <w:rsid w:val="00C81B2B"/>
    <w:rsid w:val="00C86F5F"/>
    <w:rsid w:val="00C87B87"/>
    <w:rsid w:val="00C87D55"/>
    <w:rsid w:val="00C9211F"/>
    <w:rsid w:val="00C92F4F"/>
    <w:rsid w:val="00C9417A"/>
    <w:rsid w:val="00C95E40"/>
    <w:rsid w:val="00C971A4"/>
    <w:rsid w:val="00CA14EA"/>
    <w:rsid w:val="00CA7BAD"/>
    <w:rsid w:val="00CB0F99"/>
    <w:rsid w:val="00CB3E8A"/>
    <w:rsid w:val="00CC07CD"/>
    <w:rsid w:val="00CC2673"/>
    <w:rsid w:val="00CC50E0"/>
    <w:rsid w:val="00CC61EA"/>
    <w:rsid w:val="00CE1497"/>
    <w:rsid w:val="00CE19AC"/>
    <w:rsid w:val="00CE5536"/>
    <w:rsid w:val="00CF0473"/>
    <w:rsid w:val="00CF1BF7"/>
    <w:rsid w:val="00CF398E"/>
    <w:rsid w:val="00CF59E1"/>
    <w:rsid w:val="00CF5D95"/>
    <w:rsid w:val="00D01310"/>
    <w:rsid w:val="00D061C5"/>
    <w:rsid w:val="00D06301"/>
    <w:rsid w:val="00D11829"/>
    <w:rsid w:val="00D13170"/>
    <w:rsid w:val="00D17F58"/>
    <w:rsid w:val="00D23857"/>
    <w:rsid w:val="00D23C9F"/>
    <w:rsid w:val="00D23E0E"/>
    <w:rsid w:val="00D34C75"/>
    <w:rsid w:val="00D360FA"/>
    <w:rsid w:val="00D37F1E"/>
    <w:rsid w:val="00D40692"/>
    <w:rsid w:val="00D51549"/>
    <w:rsid w:val="00D5498B"/>
    <w:rsid w:val="00D6225C"/>
    <w:rsid w:val="00D63A2F"/>
    <w:rsid w:val="00D70CC1"/>
    <w:rsid w:val="00D763D4"/>
    <w:rsid w:val="00D84407"/>
    <w:rsid w:val="00D91361"/>
    <w:rsid w:val="00D9409A"/>
    <w:rsid w:val="00DA6DD1"/>
    <w:rsid w:val="00DB1B7D"/>
    <w:rsid w:val="00DC3733"/>
    <w:rsid w:val="00DC51B8"/>
    <w:rsid w:val="00DD40DA"/>
    <w:rsid w:val="00DD688D"/>
    <w:rsid w:val="00DE2DA5"/>
    <w:rsid w:val="00DE2FAE"/>
    <w:rsid w:val="00DE3FC3"/>
    <w:rsid w:val="00DF18C1"/>
    <w:rsid w:val="00DF4DBA"/>
    <w:rsid w:val="00E11559"/>
    <w:rsid w:val="00E13252"/>
    <w:rsid w:val="00E16ADF"/>
    <w:rsid w:val="00E24DE9"/>
    <w:rsid w:val="00E32E7E"/>
    <w:rsid w:val="00E404B8"/>
    <w:rsid w:val="00E514D9"/>
    <w:rsid w:val="00E54165"/>
    <w:rsid w:val="00E552D5"/>
    <w:rsid w:val="00E733E0"/>
    <w:rsid w:val="00E7484D"/>
    <w:rsid w:val="00E7655F"/>
    <w:rsid w:val="00E816C9"/>
    <w:rsid w:val="00E83D68"/>
    <w:rsid w:val="00E94CF1"/>
    <w:rsid w:val="00EA0E78"/>
    <w:rsid w:val="00EA643F"/>
    <w:rsid w:val="00EB1CEC"/>
    <w:rsid w:val="00EB39F9"/>
    <w:rsid w:val="00EB760C"/>
    <w:rsid w:val="00EC639F"/>
    <w:rsid w:val="00ED1718"/>
    <w:rsid w:val="00ED3884"/>
    <w:rsid w:val="00ED440E"/>
    <w:rsid w:val="00EE0FED"/>
    <w:rsid w:val="00EE37D3"/>
    <w:rsid w:val="00EF0AE8"/>
    <w:rsid w:val="00EF76C6"/>
    <w:rsid w:val="00F01817"/>
    <w:rsid w:val="00F01A5C"/>
    <w:rsid w:val="00F14342"/>
    <w:rsid w:val="00F230B5"/>
    <w:rsid w:val="00F30F26"/>
    <w:rsid w:val="00F31214"/>
    <w:rsid w:val="00F31EB3"/>
    <w:rsid w:val="00F35618"/>
    <w:rsid w:val="00F41F58"/>
    <w:rsid w:val="00F430B4"/>
    <w:rsid w:val="00F45BF6"/>
    <w:rsid w:val="00F55A34"/>
    <w:rsid w:val="00F57D30"/>
    <w:rsid w:val="00F61927"/>
    <w:rsid w:val="00F713E5"/>
    <w:rsid w:val="00F74EAE"/>
    <w:rsid w:val="00F77B12"/>
    <w:rsid w:val="00F80A62"/>
    <w:rsid w:val="00F82517"/>
    <w:rsid w:val="00F87A91"/>
    <w:rsid w:val="00F949E2"/>
    <w:rsid w:val="00F969C7"/>
    <w:rsid w:val="00FA0022"/>
    <w:rsid w:val="00FA07A0"/>
    <w:rsid w:val="00FA1DB1"/>
    <w:rsid w:val="00FA4E72"/>
    <w:rsid w:val="00FA515D"/>
    <w:rsid w:val="00FB573C"/>
    <w:rsid w:val="00FC65CA"/>
    <w:rsid w:val="00FE1633"/>
    <w:rsid w:val="00FF20D6"/>
    <w:rsid w:val="00FF7E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C1B5"/>
  <w15:chartTrackingRefBased/>
  <w15:docId w15:val="{FFFB6825-BF1B-455A-9DDE-F7B2AA36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07"/>
    <w:pPr>
      <w:spacing w:line="259" w:lineRule="auto"/>
    </w:pPr>
    <w:rPr>
      <w:kern w:val="0"/>
      <w:sz w:val="22"/>
      <w:szCs w:val="22"/>
      <w14:ligatures w14:val="none"/>
    </w:rPr>
  </w:style>
  <w:style w:type="paragraph" w:styleId="Balk1">
    <w:name w:val="heading 1"/>
    <w:basedOn w:val="Normal"/>
    <w:next w:val="Normal"/>
    <w:link w:val="Balk1Char"/>
    <w:uiPriority w:val="9"/>
    <w:qFormat/>
    <w:rsid w:val="00D8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8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844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844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844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844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844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844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844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44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844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844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844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844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844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844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844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84407"/>
    <w:rPr>
      <w:rFonts w:eastAsiaTheme="majorEastAsia" w:cstheme="majorBidi"/>
      <w:color w:val="272727" w:themeColor="text1" w:themeTint="D8"/>
    </w:rPr>
  </w:style>
  <w:style w:type="paragraph" w:styleId="KonuBal">
    <w:name w:val="Title"/>
    <w:basedOn w:val="Normal"/>
    <w:next w:val="Normal"/>
    <w:link w:val="KonuBalChar"/>
    <w:uiPriority w:val="10"/>
    <w:qFormat/>
    <w:rsid w:val="00D84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44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44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44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844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84407"/>
    <w:rPr>
      <w:i/>
      <w:iCs/>
      <w:color w:val="404040" w:themeColor="text1" w:themeTint="BF"/>
    </w:rPr>
  </w:style>
  <w:style w:type="paragraph" w:styleId="ListeParagraf">
    <w:name w:val="List Paragraph"/>
    <w:basedOn w:val="Normal"/>
    <w:uiPriority w:val="34"/>
    <w:qFormat/>
    <w:rsid w:val="00D84407"/>
    <w:pPr>
      <w:ind w:left="720"/>
      <w:contextualSpacing/>
    </w:pPr>
  </w:style>
  <w:style w:type="character" w:styleId="GlVurgulama">
    <w:name w:val="Intense Emphasis"/>
    <w:basedOn w:val="VarsaylanParagrafYazTipi"/>
    <w:uiPriority w:val="21"/>
    <w:qFormat/>
    <w:rsid w:val="00D84407"/>
    <w:rPr>
      <w:i/>
      <w:iCs/>
      <w:color w:val="0F4761" w:themeColor="accent1" w:themeShade="BF"/>
    </w:rPr>
  </w:style>
  <w:style w:type="paragraph" w:styleId="GlAlnt">
    <w:name w:val="Intense Quote"/>
    <w:basedOn w:val="Normal"/>
    <w:next w:val="Normal"/>
    <w:link w:val="GlAlntChar"/>
    <w:uiPriority w:val="30"/>
    <w:qFormat/>
    <w:rsid w:val="00D8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84407"/>
    <w:rPr>
      <w:i/>
      <w:iCs/>
      <w:color w:val="0F4761" w:themeColor="accent1" w:themeShade="BF"/>
    </w:rPr>
  </w:style>
  <w:style w:type="character" w:styleId="GlBavuru">
    <w:name w:val="Intense Reference"/>
    <w:basedOn w:val="VarsaylanParagrafYazTipi"/>
    <w:uiPriority w:val="32"/>
    <w:qFormat/>
    <w:rsid w:val="00D84407"/>
    <w:rPr>
      <w:b/>
      <w:bCs/>
      <w:smallCaps/>
      <w:color w:val="0F4761" w:themeColor="accent1" w:themeShade="BF"/>
      <w:spacing w:val="5"/>
    </w:rPr>
  </w:style>
  <w:style w:type="paragraph" w:styleId="stBilgi">
    <w:name w:val="header"/>
    <w:basedOn w:val="Normal"/>
    <w:link w:val="stBilgiChar"/>
    <w:uiPriority w:val="99"/>
    <w:unhideWhenUsed/>
    <w:rsid w:val="00D844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4407"/>
    <w:rPr>
      <w:kern w:val="0"/>
      <w:sz w:val="22"/>
      <w:szCs w:val="22"/>
      <w14:ligatures w14:val="none"/>
    </w:rPr>
  </w:style>
  <w:style w:type="paragraph" w:styleId="AltBilgi">
    <w:name w:val="footer"/>
    <w:basedOn w:val="Normal"/>
    <w:link w:val="AltBilgiChar"/>
    <w:uiPriority w:val="99"/>
    <w:unhideWhenUsed/>
    <w:rsid w:val="00D844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4407"/>
    <w:rPr>
      <w:kern w:val="0"/>
      <w:sz w:val="22"/>
      <w:szCs w:val="22"/>
      <w14:ligatures w14:val="none"/>
    </w:rPr>
  </w:style>
  <w:style w:type="table" w:styleId="TabloKlavuzu">
    <w:name w:val="Table Grid"/>
    <w:basedOn w:val="NormalTablo"/>
    <w:uiPriority w:val="39"/>
    <w:rsid w:val="00D844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D844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4407"/>
    <w:rPr>
      <w:kern w:val="0"/>
      <w:sz w:val="20"/>
      <w:szCs w:val="20"/>
      <w14:ligatures w14:val="none"/>
    </w:rPr>
  </w:style>
  <w:style w:type="character" w:styleId="DipnotBavurusu">
    <w:name w:val="footnote reference"/>
    <w:basedOn w:val="VarsaylanParagrafYazTipi"/>
    <w:uiPriority w:val="99"/>
    <w:semiHidden/>
    <w:unhideWhenUsed/>
    <w:rsid w:val="00D84407"/>
    <w:rPr>
      <w:vertAlign w:val="superscript"/>
    </w:rPr>
  </w:style>
  <w:style w:type="paragraph" w:styleId="ResimYazs">
    <w:name w:val="caption"/>
    <w:basedOn w:val="Normal"/>
    <w:next w:val="Normal"/>
    <w:uiPriority w:val="35"/>
    <w:unhideWhenUsed/>
    <w:qFormat/>
    <w:rsid w:val="00D84407"/>
    <w:pPr>
      <w:spacing w:after="200" w:line="240" w:lineRule="auto"/>
    </w:pPr>
    <w:rPr>
      <w:i/>
      <w:iCs/>
      <w:color w:val="0E2841" w:themeColor="text2"/>
      <w:sz w:val="18"/>
      <w:szCs w:val="18"/>
    </w:rPr>
  </w:style>
  <w:style w:type="table" w:customStyle="1" w:styleId="TabloKlavuzu1">
    <w:name w:val="Tablo Kılavuzu1"/>
    <w:basedOn w:val="NormalTablo"/>
    <w:next w:val="TabloKlavuzu"/>
    <w:uiPriority w:val="39"/>
    <w:rsid w:val="00D844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84407"/>
    <w:rPr>
      <w:color w:val="467886" w:themeColor="hyperlink"/>
      <w:u w:val="single"/>
    </w:rPr>
  </w:style>
  <w:style w:type="character" w:customStyle="1" w:styleId="zmlenmeyenBahsetme1">
    <w:name w:val="Çözümlenmeyen Bahsetme1"/>
    <w:basedOn w:val="VarsaylanParagrafYazTipi"/>
    <w:uiPriority w:val="99"/>
    <w:semiHidden/>
    <w:unhideWhenUsed/>
    <w:rsid w:val="003C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228">
      <w:bodyDiv w:val="1"/>
      <w:marLeft w:val="0"/>
      <w:marRight w:val="0"/>
      <w:marTop w:val="0"/>
      <w:marBottom w:val="0"/>
      <w:divBdr>
        <w:top w:val="none" w:sz="0" w:space="0" w:color="auto"/>
        <w:left w:val="none" w:sz="0" w:space="0" w:color="auto"/>
        <w:bottom w:val="none" w:sz="0" w:space="0" w:color="auto"/>
        <w:right w:val="none" w:sz="0" w:space="0" w:color="auto"/>
      </w:divBdr>
      <w:divsChild>
        <w:div w:id="991906498">
          <w:marLeft w:val="0"/>
          <w:marRight w:val="0"/>
          <w:marTop w:val="0"/>
          <w:marBottom w:val="0"/>
          <w:divBdr>
            <w:top w:val="none" w:sz="0" w:space="0" w:color="auto"/>
            <w:left w:val="none" w:sz="0" w:space="0" w:color="auto"/>
            <w:bottom w:val="none" w:sz="0" w:space="0" w:color="auto"/>
            <w:right w:val="none" w:sz="0" w:space="0" w:color="auto"/>
          </w:divBdr>
        </w:div>
        <w:div w:id="406803051">
          <w:marLeft w:val="0"/>
          <w:marRight w:val="0"/>
          <w:marTop w:val="0"/>
          <w:marBottom w:val="0"/>
          <w:divBdr>
            <w:top w:val="none" w:sz="0" w:space="0" w:color="auto"/>
            <w:left w:val="none" w:sz="0" w:space="0" w:color="auto"/>
            <w:bottom w:val="none" w:sz="0" w:space="0" w:color="auto"/>
            <w:right w:val="none" w:sz="0" w:space="0" w:color="auto"/>
          </w:divBdr>
        </w:div>
        <w:div w:id="1950165195">
          <w:marLeft w:val="0"/>
          <w:marRight w:val="0"/>
          <w:marTop w:val="0"/>
          <w:marBottom w:val="0"/>
          <w:divBdr>
            <w:top w:val="none" w:sz="0" w:space="0" w:color="auto"/>
            <w:left w:val="none" w:sz="0" w:space="0" w:color="auto"/>
            <w:bottom w:val="none" w:sz="0" w:space="0" w:color="auto"/>
            <w:right w:val="none" w:sz="0" w:space="0" w:color="auto"/>
          </w:divBdr>
        </w:div>
        <w:div w:id="198596012">
          <w:marLeft w:val="0"/>
          <w:marRight w:val="0"/>
          <w:marTop w:val="0"/>
          <w:marBottom w:val="0"/>
          <w:divBdr>
            <w:top w:val="none" w:sz="0" w:space="0" w:color="auto"/>
            <w:left w:val="none" w:sz="0" w:space="0" w:color="auto"/>
            <w:bottom w:val="none" w:sz="0" w:space="0" w:color="auto"/>
            <w:right w:val="none" w:sz="0" w:space="0" w:color="auto"/>
          </w:divBdr>
        </w:div>
        <w:div w:id="1137602303">
          <w:marLeft w:val="0"/>
          <w:marRight w:val="0"/>
          <w:marTop w:val="0"/>
          <w:marBottom w:val="0"/>
          <w:divBdr>
            <w:top w:val="none" w:sz="0" w:space="0" w:color="auto"/>
            <w:left w:val="none" w:sz="0" w:space="0" w:color="auto"/>
            <w:bottom w:val="none" w:sz="0" w:space="0" w:color="auto"/>
            <w:right w:val="none" w:sz="0" w:space="0" w:color="auto"/>
          </w:divBdr>
        </w:div>
        <w:div w:id="1241135588">
          <w:marLeft w:val="0"/>
          <w:marRight w:val="0"/>
          <w:marTop w:val="0"/>
          <w:marBottom w:val="0"/>
          <w:divBdr>
            <w:top w:val="none" w:sz="0" w:space="0" w:color="auto"/>
            <w:left w:val="none" w:sz="0" w:space="0" w:color="auto"/>
            <w:bottom w:val="none" w:sz="0" w:space="0" w:color="auto"/>
            <w:right w:val="none" w:sz="0" w:space="0" w:color="auto"/>
          </w:divBdr>
        </w:div>
        <w:div w:id="2128624315">
          <w:marLeft w:val="0"/>
          <w:marRight w:val="0"/>
          <w:marTop w:val="0"/>
          <w:marBottom w:val="0"/>
          <w:divBdr>
            <w:top w:val="none" w:sz="0" w:space="0" w:color="auto"/>
            <w:left w:val="none" w:sz="0" w:space="0" w:color="auto"/>
            <w:bottom w:val="none" w:sz="0" w:space="0" w:color="auto"/>
            <w:right w:val="none" w:sz="0" w:space="0" w:color="auto"/>
          </w:divBdr>
        </w:div>
        <w:div w:id="1043016963">
          <w:marLeft w:val="0"/>
          <w:marRight w:val="0"/>
          <w:marTop w:val="0"/>
          <w:marBottom w:val="0"/>
          <w:divBdr>
            <w:top w:val="none" w:sz="0" w:space="0" w:color="auto"/>
            <w:left w:val="none" w:sz="0" w:space="0" w:color="auto"/>
            <w:bottom w:val="none" w:sz="0" w:space="0" w:color="auto"/>
            <w:right w:val="none" w:sz="0" w:space="0" w:color="auto"/>
          </w:divBdr>
        </w:div>
        <w:div w:id="1828941213">
          <w:marLeft w:val="0"/>
          <w:marRight w:val="0"/>
          <w:marTop w:val="0"/>
          <w:marBottom w:val="0"/>
          <w:divBdr>
            <w:top w:val="none" w:sz="0" w:space="0" w:color="auto"/>
            <w:left w:val="none" w:sz="0" w:space="0" w:color="auto"/>
            <w:bottom w:val="none" w:sz="0" w:space="0" w:color="auto"/>
            <w:right w:val="none" w:sz="0" w:space="0" w:color="auto"/>
          </w:divBdr>
        </w:div>
        <w:div w:id="1165824315">
          <w:marLeft w:val="0"/>
          <w:marRight w:val="0"/>
          <w:marTop w:val="0"/>
          <w:marBottom w:val="0"/>
          <w:divBdr>
            <w:top w:val="none" w:sz="0" w:space="0" w:color="auto"/>
            <w:left w:val="none" w:sz="0" w:space="0" w:color="auto"/>
            <w:bottom w:val="none" w:sz="0" w:space="0" w:color="auto"/>
            <w:right w:val="none" w:sz="0" w:space="0" w:color="auto"/>
          </w:divBdr>
        </w:div>
        <w:div w:id="469249822">
          <w:marLeft w:val="0"/>
          <w:marRight w:val="0"/>
          <w:marTop w:val="0"/>
          <w:marBottom w:val="0"/>
          <w:divBdr>
            <w:top w:val="none" w:sz="0" w:space="0" w:color="auto"/>
            <w:left w:val="none" w:sz="0" w:space="0" w:color="auto"/>
            <w:bottom w:val="none" w:sz="0" w:space="0" w:color="auto"/>
            <w:right w:val="none" w:sz="0" w:space="0" w:color="auto"/>
          </w:divBdr>
        </w:div>
        <w:div w:id="380978903">
          <w:marLeft w:val="0"/>
          <w:marRight w:val="0"/>
          <w:marTop w:val="0"/>
          <w:marBottom w:val="0"/>
          <w:divBdr>
            <w:top w:val="none" w:sz="0" w:space="0" w:color="auto"/>
            <w:left w:val="none" w:sz="0" w:space="0" w:color="auto"/>
            <w:bottom w:val="none" w:sz="0" w:space="0" w:color="auto"/>
            <w:right w:val="none" w:sz="0" w:space="0" w:color="auto"/>
          </w:divBdr>
        </w:div>
        <w:div w:id="1204906573">
          <w:marLeft w:val="0"/>
          <w:marRight w:val="0"/>
          <w:marTop w:val="0"/>
          <w:marBottom w:val="0"/>
          <w:divBdr>
            <w:top w:val="none" w:sz="0" w:space="0" w:color="auto"/>
            <w:left w:val="none" w:sz="0" w:space="0" w:color="auto"/>
            <w:bottom w:val="none" w:sz="0" w:space="0" w:color="auto"/>
            <w:right w:val="none" w:sz="0" w:space="0" w:color="auto"/>
          </w:divBdr>
        </w:div>
        <w:div w:id="1074083655">
          <w:marLeft w:val="0"/>
          <w:marRight w:val="0"/>
          <w:marTop w:val="0"/>
          <w:marBottom w:val="0"/>
          <w:divBdr>
            <w:top w:val="none" w:sz="0" w:space="0" w:color="auto"/>
            <w:left w:val="none" w:sz="0" w:space="0" w:color="auto"/>
            <w:bottom w:val="none" w:sz="0" w:space="0" w:color="auto"/>
            <w:right w:val="none" w:sz="0" w:space="0" w:color="auto"/>
          </w:divBdr>
        </w:div>
        <w:div w:id="690885310">
          <w:marLeft w:val="0"/>
          <w:marRight w:val="0"/>
          <w:marTop w:val="0"/>
          <w:marBottom w:val="0"/>
          <w:divBdr>
            <w:top w:val="none" w:sz="0" w:space="0" w:color="auto"/>
            <w:left w:val="none" w:sz="0" w:space="0" w:color="auto"/>
            <w:bottom w:val="none" w:sz="0" w:space="0" w:color="auto"/>
            <w:right w:val="none" w:sz="0" w:space="0" w:color="auto"/>
          </w:divBdr>
        </w:div>
      </w:divsChild>
    </w:div>
    <w:div w:id="1969583399">
      <w:bodyDiv w:val="1"/>
      <w:marLeft w:val="0"/>
      <w:marRight w:val="0"/>
      <w:marTop w:val="0"/>
      <w:marBottom w:val="0"/>
      <w:divBdr>
        <w:top w:val="none" w:sz="0" w:space="0" w:color="auto"/>
        <w:left w:val="none" w:sz="0" w:space="0" w:color="auto"/>
        <w:bottom w:val="none" w:sz="0" w:space="0" w:color="auto"/>
        <w:right w:val="none" w:sz="0" w:space="0" w:color="auto"/>
      </w:divBdr>
      <w:divsChild>
        <w:div w:id="1462378668">
          <w:marLeft w:val="0"/>
          <w:marRight w:val="0"/>
          <w:marTop w:val="0"/>
          <w:marBottom w:val="0"/>
          <w:divBdr>
            <w:top w:val="none" w:sz="0" w:space="0" w:color="auto"/>
            <w:left w:val="none" w:sz="0" w:space="0" w:color="auto"/>
            <w:bottom w:val="none" w:sz="0" w:space="0" w:color="auto"/>
            <w:right w:val="none" w:sz="0" w:space="0" w:color="auto"/>
          </w:divBdr>
        </w:div>
        <w:div w:id="1769542664">
          <w:marLeft w:val="0"/>
          <w:marRight w:val="0"/>
          <w:marTop w:val="0"/>
          <w:marBottom w:val="0"/>
          <w:divBdr>
            <w:top w:val="none" w:sz="0" w:space="0" w:color="auto"/>
            <w:left w:val="none" w:sz="0" w:space="0" w:color="auto"/>
            <w:bottom w:val="none" w:sz="0" w:space="0" w:color="auto"/>
            <w:right w:val="none" w:sz="0" w:space="0" w:color="auto"/>
          </w:divBdr>
        </w:div>
        <w:div w:id="1961835984">
          <w:marLeft w:val="0"/>
          <w:marRight w:val="0"/>
          <w:marTop w:val="0"/>
          <w:marBottom w:val="0"/>
          <w:divBdr>
            <w:top w:val="none" w:sz="0" w:space="0" w:color="auto"/>
            <w:left w:val="none" w:sz="0" w:space="0" w:color="auto"/>
            <w:bottom w:val="none" w:sz="0" w:space="0" w:color="auto"/>
            <w:right w:val="none" w:sz="0" w:space="0" w:color="auto"/>
          </w:divBdr>
        </w:div>
        <w:div w:id="1995603535">
          <w:marLeft w:val="0"/>
          <w:marRight w:val="0"/>
          <w:marTop w:val="0"/>
          <w:marBottom w:val="0"/>
          <w:divBdr>
            <w:top w:val="none" w:sz="0" w:space="0" w:color="auto"/>
            <w:left w:val="none" w:sz="0" w:space="0" w:color="auto"/>
            <w:bottom w:val="none" w:sz="0" w:space="0" w:color="auto"/>
            <w:right w:val="none" w:sz="0" w:space="0" w:color="auto"/>
          </w:divBdr>
        </w:div>
        <w:div w:id="1565795504">
          <w:marLeft w:val="0"/>
          <w:marRight w:val="0"/>
          <w:marTop w:val="0"/>
          <w:marBottom w:val="0"/>
          <w:divBdr>
            <w:top w:val="none" w:sz="0" w:space="0" w:color="auto"/>
            <w:left w:val="none" w:sz="0" w:space="0" w:color="auto"/>
            <w:bottom w:val="none" w:sz="0" w:space="0" w:color="auto"/>
            <w:right w:val="none" w:sz="0" w:space="0" w:color="auto"/>
          </w:divBdr>
        </w:div>
        <w:div w:id="343559202">
          <w:marLeft w:val="0"/>
          <w:marRight w:val="0"/>
          <w:marTop w:val="0"/>
          <w:marBottom w:val="0"/>
          <w:divBdr>
            <w:top w:val="none" w:sz="0" w:space="0" w:color="auto"/>
            <w:left w:val="none" w:sz="0" w:space="0" w:color="auto"/>
            <w:bottom w:val="none" w:sz="0" w:space="0" w:color="auto"/>
            <w:right w:val="none" w:sz="0" w:space="0" w:color="auto"/>
          </w:divBdr>
        </w:div>
        <w:div w:id="1692798727">
          <w:marLeft w:val="0"/>
          <w:marRight w:val="0"/>
          <w:marTop w:val="0"/>
          <w:marBottom w:val="0"/>
          <w:divBdr>
            <w:top w:val="none" w:sz="0" w:space="0" w:color="auto"/>
            <w:left w:val="none" w:sz="0" w:space="0" w:color="auto"/>
            <w:bottom w:val="none" w:sz="0" w:space="0" w:color="auto"/>
            <w:right w:val="none" w:sz="0" w:space="0" w:color="auto"/>
          </w:divBdr>
        </w:div>
        <w:div w:id="457141632">
          <w:marLeft w:val="0"/>
          <w:marRight w:val="0"/>
          <w:marTop w:val="0"/>
          <w:marBottom w:val="0"/>
          <w:divBdr>
            <w:top w:val="none" w:sz="0" w:space="0" w:color="auto"/>
            <w:left w:val="none" w:sz="0" w:space="0" w:color="auto"/>
            <w:bottom w:val="none" w:sz="0" w:space="0" w:color="auto"/>
            <w:right w:val="none" w:sz="0" w:space="0" w:color="auto"/>
          </w:divBdr>
        </w:div>
        <w:div w:id="2079016487">
          <w:marLeft w:val="0"/>
          <w:marRight w:val="0"/>
          <w:marTop w:val="0"/>
          <w:marBottom w:val="0"/>
          <w:divBdr>
            <w:top w:val="none" w:sz="0" w:space="0" w:color="auto"/>
            <w:left w:val="none" w:sz="0" w:space="0" w:color="auto"/>
            <w:bottom w:val="none" w:sz="0" w:space="0" w:color="auto"/>
            <w:right w:val="none" w:sz="0" w:space="0" w:color="auto"/>
          </w:divBdr>
        </w:div>
        <w:div w:id="1490751200">
          <w:marLeft w:val="0"/>
          <w:marRight w:val="0"/>
          <w:marTop w:val="0"/>
          <w:marBottom w:val="0"/>
          <w:divBdr>
            <w:top w:val="none" w:sz="0" w:space="0" w:color="auto"/>
            <w:left w:val="none" w:sz="0" w:space="0" w:color="auto"/>
            <w:bottom w:val="none" w:sz="0" w:space="0" w:color="auto"/>
            <w:right w:val="none" w:sz="0" w:space="0" w:color="auto"/>
          </w:divBdr>
        </w:div>
        <w:div w:id="835925331">
          <w:marLeft w:val="0"/>
          <w:marRight w:val="0"/>
          <w:marTop w:val="0"/>
          <w:marBottom w:val="0"/>
          <w:divBdr>
            <w:top w:val="none" w:sz="0" w:space="0" w:color="auto"/>
            <w:left w:val="none" w:sz="0" w:space="0" w:color="auto"/>
            <w:bottom w:val="none" w:sz="0" w:space="0" w:color="auto"/>
            <w:right w:val="none" w:sz="0" w:space="0" w:color="auto"/>
          </w:divBdr>
        </w:div>
        <w:div w:id="1436366170">
          <w:marLeft w:val="0"/>
          <w:marRight w:val="0"/>
          <w:marTop w:val="0"/>
          <w:marBottom w:val="0"/>
          <w:divBdr>
            <w:top w:val="none" w:sz="0" w:space="0" w:color="auto"/>
            <w:left w:val="none" w:sz="0" w:space="0" w:color="auto"/>
            <w:bottom w:val="none" w:sz="0" w:space="0" w:color="auto"/>
            <w:right w:val="none" w:sz="0" w:space="0" w:color="auto"/>
          </w:divBdr>
        </w:div>
        <w:div w:id="1121191138">
          <w:marLeft w:val="0"/>
          <w:marRight w:val="0"/>
          <w:marTop w:val="0"/>
          <w:marBottom w:val="0"/>
          <w:divBdr>
            <w:top w:val="none" w:sz="0" w:space="0" w:color="auto"/>
            <w:left w:val="none" w:sz="0" w:space="0" w:color="auto"/>
            <w:bottom w:val="none" w:sz="0" w:space="0" w:color="auto"/>
            <w:right w:val="none" w:sz="0" w:space="0" w:color="auto"/>
          </w:divBdr>
        </w:div>
        <w:div w:id="1828785812">
          <w:marLeft w:val="0"/>
          <w:marRight w:val="0"/>
          <w:marTop w:val="0"/>
          <w:marBottom w:val="0"/>
          <w:divBdr>
            <w:top w:val="none" w:sz="0" w:space="0" w:color="auto"/>
            <w:left w:val="none" w:sz="0" w:space="0" w:color="auto"/>
            <w:bottom w:val="none" w:sz="0" w:space="0" w:color="auto"/>
            <w:right w:val="none" w:sz="0" w:space="0" w:color="auto"/>
          </w:divBdr>
        </w:div>
        <w:div w:id="117487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uik.gov.tr/Kurumsal/Veri_Gonderilen_Kurum_Kurulusl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z.yok.gov.tr/UlusalTezMerkezi/tezSorguSonucYeni.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z.yok.gov.tr/UlusalTezMerkezi/tezSorguSonucYeni.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rgipark.org.tr/tr/download/article-file/268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7827/TurkishStudies.1314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F013-34CF-4163-803B-D00FB190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2212</Words>
  <Characters>12614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Melihcan Akgül</dc:creator>
  <cp:keywords/>
  <dc:description/>
  <cp:lastModifiedBy>Erdem HAMARATLI</cp:lastModifiedBy>
  <cp:revision>40</cp:revision>
  <dcterms:created xsi:type="dcterms:W3CDTF">2025-11-17T07:13:00Z</dcterms:created>
  <dcterms:modified xsi:type="dcterms:W3CDTF">2026-04-29T14:02:00Z</dcterms:modified>
</cp:coreProperties>
</file>