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DF" w:rsidRDefault="004330DF"/>
    <w:p w:rsidR="00E017F0" w:rsidRPr="00E017F0" w:rsidRDefault="00E017F0" w:rsidP="00E017F0">
      <w:pPr>
        <w:jc w:val="center"/>
        <w:rPr>
          <w:b/>
        </w:rPr>
      </w:pPr>
      <w:r w:rsidRPr="00E017F0">
        <w:rPr>
          <w:b/>
        </w:rPr>
        <w:t>2020-2021 Eğitim Öğretim Yılında THU Kapsamında Yapılanlar</w:t>
      </w:r>
    </w:p>
    <w:p w:rsidR="00E017F0" w:rsidRDefault="00E017F0"/>
    <w:p w:rsidR="00E017F0" w:rsidRDefault="00E017F0"/>
    <w:p w:rsidR="00E017F0" w:rsidRDefault="00E017F0" w:rsidP="00E017F0">
      <w:pPr>
        <w:pStyle w:val="NormalWeb"/>
        <w:shd w:val="clear" w:color="auto" w:fill="FFFFFF"/>
        <w:spacing w:before="0" w:beforeAutospacing="0" w:after="0" w:afterAutospacing="0"/>
        <w:rPr>
          <w:rFonts w:ascii="Calibri" w:hAnsi="Calibri"/>
          <w:color w:val="222222"/>
          <w:sz w:val="22"/>
          <w:szCs w:val="22"/>
        </w:rPr>
      </w:pPr>
      <w:r>
        <w:rPr>
          <w:rFonts w:ascii="Calibri" w:hAnsi="Calibri"/>
          <w:b/>
          <w:bCs/>
          <w:color w:val="222222"/>
          <w:sz w:val="22"/>
          <w:szCs w:val="22"/>
        </w:rPr>
        <w:t>D3.3.1. toplumsal katkı performansının izlenmesi ve iyileştirilmesi</w:t>
      </w:r>
    </w:p>
    <w:p w:rsidR="00E017F0" w:rsidRDefault="00E017F0" w:rsidP="00E017F0">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E017F0" w:rsidRDefault="00E017F0" w:rsidP="00E017F0">
      <w:pPr>
        <w:pStyle w:val="NormalWeb"/>
        <w:shd w:val="clear" w:color="auto" w:fill="FFFFFF"/>
        <w:spacing w:before="0" w:beforeAutospacing="0" w:after="0" w:afterAutospacing="0"/>
        <w:rPr>
          <w:rFonts w:ascii="Calibri" w:hAnsi="Calibri"/>
          <w:color w:val="222222"/>
          <w:sz w:val="22"/>
          <w:szCs w:val="22"/>
        </w:rPr>
      </w:pPr>
      <w:r>
        <w:rPr>
          <w:rFonts w:ascii="Calibri" w:hAnsi="Calibri"/>
          <w:b/>
          <w:bCs/>
          <w:color w:val="222222"/>
          <w:sz w:val="22"/>
          <w:szCs w:val="22"/>
        </w:rPr>
        <w:t>Toplumsal katkı hedeflerinin gerçekleşme düzeyi ve performansı izlenmektedir,  izlenme mekanizma ve süreçleri yerleşik sürdürülebilir. İyileşme adımlarının kanıtları vardır.</w:t>
      </w:r>
    </w:p>
    <w:p w:rsidR="00E017F0" w:rsidRDefault="00E017F0" w:rsidP="00E017F0">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rsidR="00E017F0" w:rsidRDefault="00E017F0" w:rsidP="00E017F0">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Birimimizde yer alan öğretmenlik uygulaması ve topluma hizmet uygulamaları dersleri  farklı kurumlar ile işbirliği yapılabilmesine ve farklı toplumsal katkı yaratabilecek etkinliklere olanak sağlaması nedeniyle önemlidir. Bu derslere yönelik olarak yapılan iyileştirmelerin  toplumsal katkı hedeflerinin gerçekleşmesine katkı sağlayacağı düşünülmektedir. Özellikle topluma hizmet uygulamaları dersinin koordinasyon şemasında değişikliğe gidilmesi, koordinasyonun işlemesi ve toplumsal performans izlenmesi noktasında katkı sağlayabilecek formların yeniden tasarlanması sağlanmıştır. Ayrıca topluma hizmet uygulamalarında geçmişe dönük olarak birim hafızasının oluşabilmesi için paydaş kurumlar,  proje önerileri ve yapılan projelerin sonuç raporuna yönelik havuzlar oluşturulmaya başlanmıştır.  Bu havuzlarında toplumsal katkı performansının izlenmesine katkı sağlayacağı düşünülmektedir.</w:t>
      </w:r>
    </w:p>
    <w:p w:rsidR="00E017F0" w:rsidRDefault="00E017F0">
      <w:bookmarkStart w:id="0" w:name="_GoBack"/>
      <w:bookmarkEnd w:id="0"/>
    </w:p>
    <w:sectPr w:rsidR="00E01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F0"/>
    <w:rsid w:val="00294E7F"/>
    <w:rsid w:val="004330DF"/>
    <w:rsid w:val="00E017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10B7"/>
  <w15:chartTrackingRefBased/>
  <w15:docId w15:val="{F97D8557-C6F3-4A0E-A002-C914C6D1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017F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ZEREN ÖZER</dc:creator>
  <cp:keywords/>
  <dc:description/>
  <cp:lastModifiedBy>Dilek ZEREN ÖZER</cp:lastModifiedBy>
  <cp:revision>1</cp:revision>
  <dcterms:created xsi:type="dcterms:W3CDTF">2022-12-09T18:43:00Z</dcterms:created>
  <dcterms:modified xsi:type="dcterms:W3CDTF">2022-12-09T18:45:00Z</dcterms:modified>
</cp:coreProperties>
</file>