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FEN BİLİMLERİ..ENSTİTÜSÜ /  2022-2023 EĞİTİM-ÖĞRETİM YILI / GÜZ DÖNEMİ</w:t>
      </w:r>
      <w:r w:rsidDel="00000000" w:rsidR="00000000" w:rsidRPr="00000000">
        <w:rPr>
          <w:b w:val="1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02">
      <w:pPr>
        <w:rPr>
          <w:sz w:val="22"/>
          <w:szCs w:val="22"/>
        </w:rPr>
      </w:pPr>
      <w:r w:rsidDel="00000000" w:rsidR="00000000" w:rsidRPr="00000000">
        <w:rPr>
          <w:b w:val="1"/>
          <w:sz w:val="20"/>
          <w:szCs w:val="20"/>
          <w:rtl w:val="0"/>
        </w:rPr>
        <w:tab/>
      </w:r>
      <w:r w:rsidDel="00000000" w:rsidR="00000000" w:rsidRPr="00000000">
        <w:rPr>
          <w:sz w:val="22"/>
          <w:szCs w:val="22"/>
          <w:rtl w:val="0"/>
        </w:rPr>
        <w:t xml:space="preserve">Programı</w:t>
        <w:tab/>
        <w:tab/>
        <w:tab/>
        <w:t xml:space="preserve">: </w:t>
      </w:r>
      <w:bookmarkStart w:colFirst="0" w:colLast="0" w:name="gjdgxs" w:id="0"/>
      <w:bookmarkEnd w:id="0"/>
      <w:r w:rsidDel="00000000" w:rsidR="00000000" w:rsidRPr="00000000">
        <w:rPr>
          <w:sz w:val="22"/>
          <w:szCs w:val="22"/>
          <w:rtl w:val="0"/>
        </w:rPr>
        <w:t xml:space="preserve">☒ Yüksek Lisans</w:t>
        <w:tab/>
        <w:t xml:space="preserve">☐ Tezsiz Yüksek Lisans</w:t>
        <w:tab/>
      </w:r>
      <w:bookmarkStart w:colFirst="0" w:colLast="0" w:name="30j0zll" w:id="1"/>
      <w:bookmarkEnd w:id="1"/>
      <w:r w:rsidDel="00000000" w:rsidR="00000000" w:rsidRPr="00000000">
        <w:rPr>
          <w:sz w:val="22"/>
          <w:szCs w:val="22"/>
          <w:rtl w:val="0"/>
        </w:rPr>
        <w:t xml:space="preserve">☐ Doktora</w:t>
      </w:r>
    </w:p>
    <w:p w:rsidR="00000000" w:rsidDel="00000000" w:rsidP="00000000" w:rsidRDefault="00000000" w:rsidRPr="00000000" w14:paraId="00000003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Anabilim Dalı</w:t>
        <w:tab/>
        <w:t xml:space="preserve">/ Bilim Dalı</w:t>
        <w:tab/>
        <w:t xml:space="preserve">: BİYOMALZEMELER</w:t>
      </w:r>
    </w:p>
    <w:p w:rsidR="00000000" w:rsidDel="00000000" w:rsidP="00000000" w:rsidRDefault="00000000" w:rsidRPr="00000000" w14:paraId="00000004">
      <w:pPr>
        <w:keepNext w:val="1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555.0" w:type="dxa"/>
        <w:jc w:val="left"/>
        <w:tblLayout w:type="fixed"/>
        <w:tblLook w:val="0000"/>
      </w:tblPr>
      <w:tblGrid>
        <w:gridCol w:w="926"/>
        <w:gridCol w:w="4392"/>
        <w:gridCol w:w="515"/>
        <w:gridCol w:w="250"/>
        <w:gridCol w:w="271"/>
        <w:gridCol w:w="250"/>
        <w:gridCol w:w="383"/>
        <w:gridCol w:w="3711"/>
        <w:gridCol w:w="1220"/>
        <w:gridCol w:w="787"/>
        <w:gridCol w:w="2850"/>
        <w:tblGridChange w:id="0">
          <w:tblGrid>
            <w:gridCol w:w="926"/>
            <w:gridCol w:w="4392"/>
            <w:gridCol w:w="515"/>
            <w:gridCol w:w="250"/>
            <w:gridCol w:w="271"/>
            <w:gridCol w:w="250"/>
            <w:gridCol w:w="383"/>
            <w:gridCol w:w="3711"/>
            <w:gridCol w:w="1220"/>
            <w:gridCol w:w="787"/>
            <w:gridCol w:w="2850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Dersin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Kodu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Dersin Adı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Dersin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Öğretim Üyesi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Adı Soyadı  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Sınav Tarihi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Sınav Saati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Sınavın Yeri</w:t>
            </w:r>
          </w:p>
        </w:tc>
      </w:tr>
      <w:tr>
        <w:trPr>
          <w:cantSplit w:val="1"/>
          <w:trHeight w:val="70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Türü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AKTS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ind w:left="-70" w:right="-68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KİM5023</w:t>
            </w:r>
          </w:p>
        </w:tc>
        <w:tc>
          <w:tcPr>
            <w:tcBorders>
              <w:top w:color="000000" w:space="0" w:sz="4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ind w:right="-7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GÖZENEKLİ MALZEMELER</w:t>
            </w:r>
          </w:p>
        </w:tc>
        <w:tc>
          <w:tcPr>
            <w:tcBorders>
              <w:top w:color="000000" w:space="0" w:sz="4" w:val="single"/>
              <w:left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</w:t>
            </w:r>
          </w:p>
        </w:tc>
        <w:tc>
          <w:tcPr>
            <w:tcBorders>
              <w:top w:color="000000" w:space="0" w:sz="4" w:val="single"/>
              <w:left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ind w:left="-70" w:right="-7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PROF.DR. BEYHAN ERDEM</w:t>
            </w:r>
          </w:p>
        </w:tc>
        <w:tc>
          <w:tcPr>
            <w:tcBorders>
              <w:top w:color="000000" w:space="0" w:sz="4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30.01.2023</w:t>
            </w:r>
          </w:p>
        </w:tc>
        <w:tc>
          <w:tcPr>
            <w:tcBorders>
              <w:top w:color="000000" w:space="0" w:sz="4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10:00</w:t>
            </w:r>
          </w:p>
        </w:tc>
        <w:tc>
          <w:tcPr>
            <w:tcBorders>
              <w:top w:color="000000" w:space="0" w:sz="4" w:val="single"/>
              <w:left w:color="000000" w:space="0" w:sz="4" w:val="dotted"/>
              <w:bottom w:color="000000" w:space="0" w:sz="4" w:val="dotted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ind w:right="-7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Öğretim Üyesi Odası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ind w:left="-70" w:right="-6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BİO5213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ind w:right="-70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SERBEST RADİKAL BİYOLOJİSİ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ind w:left="-70" w:right="-7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Prof. Dr. Serap Çelikler KASIMOĞULLARI</w:t>
            </w:r>
          </w:p>
        </w:tc>
        <w:tc>
          <w:tcPr>
            <w:tcBorders>
              <w:top w:color="000000" w:space="0" w:sz="4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30.01.2023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11:00</w:t>
            </w:r>
          </w:p>
        </w:tc>
        <w:tc>
          <w:tcPr>
            <w:tcBorders>
              <w:top w:color="000000" w:space="0" w:sz="4" w:val="single"/>
              <w:left w:color="000000" w:space="0" w:sz="4" w:val="dotted"/>
              <w:bottom w:color="000000" w:space="0" w:sz="4" w:val="dotted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ind w:right="-70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Öğrt. Üy. Od.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ind w:left="-70" w:right="-6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BYM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007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DOKU MÜHENDİSLİĞİ VE REJENERATİF TIPTA KULLANILAN POLİMERLER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ind w:left="-70" w:right="-7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rof. Dr. Yusuf ULCAY / Doç. Dr. Ali DURMUŞ/ Dr. Öğr. Üyesi KENAN TÜFEKÇİ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30.01.2023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13:00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Öğretim Üyesi Odası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ind w:left="-70" w:right="-68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BYM5001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BİYOMALZEMELERE GİRİŞ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ind w:left="-70" w:right="-7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Dr. Öğr. Üyesi Engin SAĞDİLEK / Prof. Dr. Gökhan GÖKTAYLAY/ Prof. Dr. Bilgen OSMAN / Prof. Dr. Esra KARACA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01.02.2023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10:00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TL Sınıf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ind w:left="-70" w:right="-6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KİM5021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AKILLI POLİMERLER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ind w:left="-70" w:right="-7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Prof. Dr. ALİ KARA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02.02.2023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Öğretim Üyesi Odası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ind w:left="-70" w:right="-6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TEK5049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POLİMER KİMYASI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ind w:left="-70" w:right="-7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DR.ÖĞR.ÜYESİ HALİL İBRAHİM AKYILDIZ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02.02.2023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10:00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Öğretim Üyesi Odası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ind w:left="-70" w:right="-6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BYM5010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ind w:right="-7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GENEL İNSAN ANATOMİSİ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ind w:left="-70" w:right="-7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ind w:right="-7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Dr. İhsaniye COŞKUN / Prof. Dr. Erdoğan ŞENDEMİR / Doç Dr. Senem ÖZDEMİR / Doç Dr. Alper VATANSEVER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02.02.2023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14:00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Anatomi Anabilim Dalı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ind w:left="-70" w:right="-6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ind w:left="-70" w:right="-7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ind w:left="-70" w:right="-6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ind w:left="-70" w:right="-7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ind w:left="-70" w:right="-6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ind w:left="-70" w:right="-7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ind w:left="-70" w:right="-6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ind w:left="-70" w:right="-7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ind w:left="-70" w:right="-6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ind w:left="-70" w:right="-7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ind w:left="-70" w:right="-6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ind w:left="-70" w:right="-7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ind w:left="-70" w:right="-6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ind w:left="-70" w:right="-7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ind w:left="-70" w:right="-6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ind w:left="-70" w:right="-7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ind w:left="-70" w:right="-6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ind w:left="-70" w:right="-7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ind w:left="-70" w:right="-6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single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single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single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single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single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single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ind w:left="-70" w:right="-7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single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single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single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8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346.0" w:type="dxa"/>
        <w:jc w:val="left"/>
        <w:tblLayout w:type="fixed"/>
        <w:tblLook w:val="0000"/>
      </w:tblPr>
      <w:tblGrid>
        <w:gridCol w:w="7680"/>
        <w:gridCol w:w="7666"/>
        <w:tblGridChange w:id="0">
          <w:tblGrid>
            <w:gridCol w:w="7680"/>
            <w:gridCol w:w="7666"/>
          </w:tblGrid>
        </w:tblGridChange>
      </w:tblGrid>
      <w:tr>
        <w:trPr>
          <w:cantSplit w:val="0"/>
          <w:trHeight w:val="50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E">
            <w:pPr>
              <w:ind w:right="-5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ind w:right="-5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0E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" w:hRule="atLeast"/>
          <w:tblHeader w:val="0"/>
        </w:trPr>
        <w:tc>
          <w:tcPr/>
          <w:p w:rsidR="00000000" w:rsidDel="00000000" w:rsidP="00000000" w:rsidRDefault="00000000" w:rsidRPr="00000000" w14:paraId="000000E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6" w:w="16838" w:orient="landscape"/>
      <w:pgMar w:bottom="425" w:top="454" w:left="737" w:right="536" w:header="284" w:footer="51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15045.0" w:type="dxa"/>
      <w:jc w:val="left"/>
      <w:tblLayout w:type="fixed"/>
      <w:tblLook w:val="0400"/>
    </w:tblPr>
    <w:tblGrid>
      <w:gridCol w:w="5014"/>
      <w:gridCol w:w="5014"/>
      <w:gridCol w:w="5017"/>
      <w:tblGridChange w:id="0">
        <w:tblGrid>
          <w:gridCol w:w="5014"/>
          <w:gridCol w:w="5014"/>
          <w:gridCol w:w="5017"/>
        </w:tblGrid>
      </w:tblGridChange>
    </w:tblGrid>
    <w:tr>
      <w:trPr>
        <w:cantSplit w:val="0"/>
        <w:trHeight w:val="268" w:hRule="atLeast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EC">
          <w:pPr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İlk Yayın Tarihi: 29.04.2021</w:t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ED">
          <w:pPr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Revizyon No/Tarih:0</w:t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EE">
          <w:pPr>
            <w:jc w:val="right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Sayfa </w:t>
          </w:r>
          <w:r w:rsidDel="00000000" w:rsidR="00000000" w:rsidRPr="00000000">
            <w:rPr>
              <w:sz w:val="16"/>
              <w:szCs w:val="16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sz w:val="16"/>
              <w:szCs w:val="16"/>
              <w:rtl w:val="0"/>
            </w:rPr>
            <w:t xml:space="preserve"> / </w:t>
          </w:r>
          <w:r w:rsidDel="00000000" w:rsidR="00000000" w:rsidRPr="00000000">
            <w:rPr>
              <w:sz w:val="16"/>
              <w:szCs w:val="16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290" w:hRule="atLeast"/>
        <w:tblHeader w:val="0"/>
      </w:trPr>
      <w:tc>
        <w:tcPr>
          <w:gridSpan w:val="3"/>
          <w:shd w:fill="auto" w:val="clear"/>
        </w:tcPr>
        <w:p w:rsidR="00000000" w:rsidDel="00000000" w:rsidP="00000000" w:rsidRDefault="00000000" w:rsidRPr="00000000" w14:paraId="000000EF">
          <w:pPr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Web sitemizde yayınlanan son versiyonu kontrollü dokümandır.</w:t>
          </w:r>
        </w:p>
      </w:tc>
    </w:tr>
  </w:tbl>
  <w:p w:rsidR="00000000" w:rsidDel="00000000" w:rsidP="00000000" w:rsidRDefault="00000000" w:rsidRPr="00000000" w14:paraId="000000F2">
    <w:pPr>
      <w:tabs>
        <w:tab w:val="center" w:pos="4536"/>
        <w:tab w:val="right" w:pos="9072"/>
      </w:tabs>
      <w:rPr>
        <w:sz w:val="18"/>
        <w:szCs w:val="1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15457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1675"/>
      <w:gridCol w:w="11892"/>
      <w:gridCol w:w="1890"/>
      <w:tblGridChange w:id="0">
        <w:tblGrid>
          <w:gridCol w:w="1675"/>
          <w:gridCol w:w="11892"/>
          <w:gridCol w:w="1890"/>
        </w:tblGrid>
      </w:tblGridChange>
    </w:tblGrid>
    <w:tr>
      <w:trPr>
        <w:cantSplit w:val="0"/>
        <w:trHeight w:val="789" w:hRule="atLeast"/>
        <w:tblHeader w:val="0"/>
      </w:trPr>
      <w:tc>
        <w:tcPr>
          <w:tcBorders>
            <w:right w:color="000000" w:space="0" w:sz="0" w:val="nil"/>
          </w:tcBorders>
          <w:vAlign w:val="center"/>
        </w:tcPr>
        <w:p w:rsidR="00000000" w:rsidDel="00000000" w:rsidP="00000000" w:rsidRDefault="00000000" w:rsidRPr="00000000" w14:paraId="000000E6">
          <w:pPr>
            <w:rPr/>
          </w:pPr>
          <w:r w:rsidDel="00000000" w:rsidR="00000000" w:rsidRPr="00000000">
            <w:rPr/>
            <w:drawing>
              <wp:inline distB="0" distT="0" distL="0" distR="0">
                <wp:extent cx="447675" cy="447675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0" w:val="nil"/>
            <w:right w:color="000000" w:space="0" w:sz="0" w:val="nil"/>
          </w:tcBorders>
          <w:vAlign w:val="center"/>
        </w:tcPr>
        <w:p w:rsidR="00000000" w:rsidDel="00000000" w:rsidP="00000000" w:rsidRDefault="00000000" w:rsidRPr="00000000" w14:paraId="000000E7">
          <w:pPr>
            <w:tabs>
              <w:tab w:val="center" w:pos="4536"/>
              <w:tab w:val="right" w:pos="9072"/>
            </w:tabs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BURSA ULUDAĞ ÜNİVERSİTESİ</w:t>
          </w:r>
        </w:p>
        <w:p w:rsidR="00000000" w:rsidDel="00000000" w:rsidP="00000000" w:rsidRDefault="00000000" w:rsidRPr="00000000" w14:paraId="000000E8">
          <w:pPr>
            <w:tabs>
              <w:tab w:val="center" w:pos="4536"/>
              <w:tab w:val="right" w:pos="9072"/>
            </w:tabs>
            <w:jc w:val="center"/>
            <w:rPr/>
          </w:pPr>
          <w:r w:rsidDel="00000000" w:rsidR="00000000" w:rsidRPr="00000000">
            <w:rPr>
              <w:b w:val="1"/>
              <w:sz w:val="22"/>
              <w:szCs w:val="22"/>
              <w:rtl w:val="0"/>
            </w:rPr>
            <w:t xml:space="preserve">ENSTİTÜ FİNAL SINAV PROGRAMI ÇİZELGESİ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0" w:val="nil"/>
          </w:tcBorders>
          <w:vAlign w:val="center"/>
        </w:tcPr>
        <w:p w:rsidR="00000000" w:rsidDel="00000000" w:rsidP="00000000" w:rsidRDefault="00000000" w:rsidRPr="00000000" w14:paraId="000000E9">
          <w:pPr>
            <w:jc w:val="right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FR 1.1.5_02</w:t>
          </w:r>
        </w:p>
      </w:tc>
    </w:tr>
  </w:tbl>
  <w:p w:rsidR="00000000" w:rsidDel="00000000" w:rsidP="00000000" w:rsidRDefault="00000000" w:rsidRPr="00000000" w14:paraId="000000E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tr-T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