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CellMar>
          <w:left w:w="70" w:type="dxa"/>
          <w:right w:w="70" w:type="dxa"/>
        </w:tblCellMar>
        <w:tblLook w:val="0000" w:firstRow="0" w:lastRow="0" w:firstColumn="0" w:lastColumn="0" w:noHBand="0" w:noVBand="0"/>
      </w:tblPr>
      <w:tblGrid>
        <w:gridCol w:w="1590"/>
        <w:gridCol w:w="1903"/>
        <w:gridCol w:w="2288"/>
        <w:gridCol w:w="263"/>
        <w:gridCol w:w="2642"/>
      </w:tblGrid>
      <w:tr w:rsidR="0070295D" w:rsidRPr="00F26E66" w:rsidTr="00A912D2">
        <w:trPr>
          <w:trHeight w:val="68"/>
          <w:jc w:val="center"/>
        </w:trPr>
        <w:tc>
          <w:tcPr>
            <w:tcW w:w="1590" w:type="dxa"/>
            <w:vMerge w:val="restart"/>
            <w:tcBorders>
              <w:top w:val="single" w:sz="12" w:space="0" w:color="auto"/>
              <w:bottom w:val="single" w:sz="12" w:space="0" w:color="auto"/>
              <w:right w:val="single" w:sz="12" w:space="0" w:color="auto"/>
            </w:tcBorders>
          </w:tcPr>
          <w:p w:rsidR="0070295D" w:rsidRPr="0070295D" w:rsidRDefault="00A912D2" w:rsidP="003B5F71">
            <w:pPr>
              <w:spacing w:line="276" w:lineRule="auto"/>
              <w:rPr>
                <w:rFonts w:ascii="Verdana" w:hAnsi="Verdana"/>
                <w:sz w:val="16"/>
                <w:szCs w:val="16"/>
              </w:rPr>
            </w:pPr>
            <w:r>
              <w:rPr>
                <w:noProof/>
              </w:rPr>
              <w:drawing>
                <wp:inline distT="0" distB="0" distL="0" distR="0" wp14:anchorId="25337E4B" wp14:editId="4380BA05">
                  <wp:extent cx="828675" cy="826294"/>
                  <wp:effectExtent l="0" t="0" r="0" b="0"/>
                  <wp:docPr id="317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7" name="Resim 3"/>
                          <pic:cNvPicPr>
                            <a:picLocks noChangeAspect="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28675" cy="826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1903" w:type="dxa"/>
            <w:tcBorders>
              <w:top w:val="single" w:sz="12" w:space="0" w:color="auto"/>
              <w:left w:val="single" w:sz="12" w:space="0" w:color="auto"/>
              <w:bottom w:val="single" w:sz="8" w:space="0" w:color="auto"/>
              <w:right w:val="single" w:sz="12" w:space="0" w:color="auto"/>
            </w:tcBorders>
          </w:tcPr>
          <w:p w:rsidR="0070295D" w:rsidRPr="0070295D" w:rsidRDefault="0070295D" w:rsidP="003B5F71">
            <w:pPr>
              <w:spacing w:line="276" w:lineRule="auto"/>
              <w:rPr>
                <w:rFonts w:ascii="Verdana" w:hAnsi="Verdana"/>
                <w:sz w:val="16"/>
                <w:szCs w:val="16"/>
              </w:rPr>
            </w:pPr>
            <w:r w:rsidRPr="0070295D">
              <w:rPr>
                <w:rFonts w:ascii="Verdana" w:hAnsi="Verdana"/>
                <w:b/>
                <w:sz w:val="16"/>
                <w:szCs w:val="16"/>
              </w:rPr>
              <w:t>Satınalan Birim</w:t>
            </w:r>
          </w:p>
        </w:tc>
        <w:tc>
          <w:tcPr>
            <w:tcW w:w="5193" w:type="dxa"/>
            <w:gridSpan w:val="3"/>
            <w:tcBorders>
              <w:top w:val="single" w:sz="12" w:space="0" w:color="auto"/>
              <w:left w:val="single" w:sz="12" w:space="0" w:color="auto"/>
            </w:tcBorders>
            <w:vAlign w:val="center"/>
          </w:tcPr>
          <w:p w:rsidR="0070295D" w:rsidRPr="0070295D" w:rsidRDefault="00F10EAD" w:rsidP="003B5F71">
            <w:pPr>
              <w:spacing w:line="276" w:lineRule="auto"/>
              <w:rPr>
                <w:rFonts w:ascii="Verdana" w:hAnsi="Verdana"/>
                <w:sz w:val="16"/>
                <w:szCs w:val="16"/>
              </w:rPr>
            </w:pPr>
            <w:r>
              <w:rPr>
                <w:rFonts w:ascii="Verdana" w:hAnsi="Verdana"/>
                <w:sz w:val="16"/>
                <w:szCs w:val="16"/>
              </w:rPr>
              <w:t>Bilgi İşlem</w:t>
            </w:r>
            <w:r w:rsidR="00E257C5">
              <w:rPr>
                <w:rFonts w:ascii="Verdana" w:hAnsi="Verdana"/>
                <w:sz w:val="16"/>
                <w:szCs w:val="16"/>
              </w:rPr>
              <w:t xml:space="preserve"> Daire Başkanlığı</w:t>
            </w:r>
          </w:p>
        </w:tc>
      </w:tr>
      <w:tr w:rsidR="0070295D" w:rsidRPr="00F26E66">
        <w:trPr>
          <w:trHeight w:val="68"/>
          <w:jc w:val="center"/>
        </w:trPr>
        <w:tc>
          <w:tcPr>
            <w:tcW w:w="1590" w:type="dxa"/>
            <w:vMerge/>
            <w:tcBorders>
              <w:bottom w:val="single" w:sz="12" w:space="0" w:color="auto"/>
              <w:right w:val="single" w:sz="12" w:space="0" w:color="auto"/>
            </w:tcBorders>
          </w:tcPr>
          <w:p w:rsidR="0070295D" w:rsidRPr="0070295D" w:rsidRDefault="0070295D" w:rsidP="003B5F71">
            <w:pPr>
              <w:spacing w:line="276" w:lineRule="auto"/>
              <w:rPr>
                <w:rFonts w:ascii="Verdana" w:hAnsi="Verdana"/>
                <w:sz w:val="16"/>
                <w:szCs w:val="16"/>
              </w:rPr>
            </w:pPr>
          </w:p>
        </w:tc>
        <w:tc>
          <w:tcPr>
            <w:tcW w:w="1903" w:type="dxa"/>
            <w:tcBorders>
              <w:top w:val="single" w:sz="8" w:space="0" w:color="auto"/>
              <w:left w:val="single" w:sz="12" w:space="0" w:color="auto"/>
              <w:bottom w:val="single" w:sz="8" w:space="0" w:color="auto"/>
              <w:right w:val="single" w:sz="12" w:space="0" w:color="auto"/>
            </w:tcBorders>
          </w:tcPr>
          <w:p w:rsidR="0070295D" w:rsidRPr="0070295D" w:rsidRDefault="0070295D" w:rsidP="003B5F71">
            <w:pPr>
              <w:spacing w:line="276" w:lineRule="auto"/>
              <w:rPr>
                <w:rFonts w:ascii="Verdana" w:hAnsi="Verdana"/>
                <w:sz w:val="16"/>
                <w:szCs w:val="16"/>
              </w:rPr>
            </w:pPr>
            <w:r w:rsidRPr="0070295D">
              <w:rPr>
                <w:rFonts w:ascii="Verdana" w:hAnsi="Verdana"/>
                <w:b/>
                <w:sz w:val="16"/>
                <w:szCs w:val="16"/>
              </w:rPr>
              <w:t>Talep Eden Birim</w:t>
            </w:r>
          </w:p>
        </w:tc>
        <w:tc>
          <w:tcPr>
            <w:tcW w:w="5193" w:type="dxa"/>
            <w:gridSpan w:val="3"/>
            <w:tcBorders>
              <w:left w:val="single" w:sz="12" w:space="0" w:color="auto"/>
            </w:tcBorders>
            <w:vAlign w:val="center"/>
          </w:tcPr>
          <w:p w:rsidR="0070295D" w:rsidRPr="0070295D" w:rsidRDefault="00C9040A" w:rsidP="003B5F71">
            <w:pPr>
              <w:spacing w:line="276" w:lineRule="auto"/>
              <w:rPr>
                <w:rFonts w:ascii="Verdana" w:hAnsi="Verdana"/>
                <w:sz w:val="16"/>
                <w:szCs w:val="16"/>
              </w:rPr>
            </w:pPr>
            <w:r>
              <w:rPr>
                <w:rFonts w:ascii="Verdana" w:hAnsi="Verdana"/>
                <w:sz w:val="16"/>
                <w:szCs w:val="16"/>
              </w:rPr>
              <w:t>BİLGİ İŞLEM DAİRE BAŞKANLIĞI</w:t>
            </w:r>
          </w:p>
        </w:tc>
      </w:tr>
      <w:tr w:rsidR="0070295D" w:rsidRPr="00F26E66">
        <w:trPr>
          <w:trHeight w:val="313"/>
          <w:jc w:val="center"/>
        </w:trPr>
        <w:tc>
          <w:tcPr>
            <w:tcW w:w="1590" w:type="dxa"/>
            <w:vMerge/>
            <w:tcBorders>
              <w:bottom w:val="single" w:sz="12" w:space="0" w:color="auto"/>
              <w:right w:val="single" w:sz="12" w:space="0" w:color="auto"/>
            </w:tcBorders>
          </w:tcPr>
          <w:p w:rsidR="0070295D" w:rsidRPr="0070295D" w:rsidRDefault="0070295D" w:rsidP="003B5F71">
            <w:pPr>
              <w:spacing w:line="276" w:lineRule="auto"/>
              <w:rPr>
                <w:rFonts w:ascii="Verdana" w:hAnsi="Verdana"/>
                <w:b/>
                <w:sz w:val="16"/>
                <w:szCs w:val="16"/>
              </w:rPr>
            </w:pPr>
          </w:p>
        </w:tc>
        <w:tc>
          <w:tcPr>
            <w:tcW w:w="1903" w:type="dxa"/>
            <w:tcBorders>
              <w:top w:val="single" w:sz="8" w:space="0" w:color="auto"/>
              <w:left w:val="single" w:sz="12" w:space="0" w:color="auto"/>
              <w:bottom w:val="single" w:sz="8" w:space="0" w:color="auto"/>
              <w:right w:val="single" w:sz="12" w:space="0" w:color="auto"/>
            </w:tcBorders>
          </w:tcPr>
          <w:p w:rsidR="0046767E" w:rsidRDefault="0070295D" w:rsidP="003B5F71">
            <w:pPr>
              <w:spacing w:line="276" w:lineRule="auto"/>
              <w:rPr>
                <w:rFonts w:ascii="Verdana" w:hAnsi="Verdana"/>
                <w:b/>
                <w:sz w:val="16"/>
                <w:szCs w:val="16"/>
              </w:rPr>
            </w:pPr>
            <w:r w:rsidRPr="0070295D">
              <w:rPr>
                <w:rFonts w:ascii="Verdana" w:hAnsi="Verdana"/>
                <w:b/>
                <w:sz w:val="16"/>
                <w:szCs w:val="16"/>
              </w:rPr>
              <w:t xml:space="preserve">Talep Eden Birim </w:t>
            </w:r>
          </w:p>
          <w:p w:rsidR="0070295D" w:rsidRPr="0070295D" w:rsidRDefault="0070295D" w:rsidP="003B5F71">
            <w:pPr>
              <w:spacing w:line="276" w:lineRule="auto"/>
              <w:rPr>
                <w:rFonts w:ascii="Verdana" w:hAnsi="Verdana"/>
                <w:b/>
                <w:sz w:val="16"/>
                <w:szCs w:val="16"/>
              </w:rPr>
            </w:pPr>
            <w:r w:rsidRPr="0070295D">
              <w:rPr>
                <w:rFonts w:ascii="Verdana" w:hAnsi="Verdana"/>
                <w:b/>
                <w:sz w:val="16"/>
                <w:szCs w:val="16"/>
              </w:rPr>
              <w:t>Sorumlusu</w:t>
            </w:r>
          </w:p>
        </w:tc>
        <w:tc>
          <w:tcPr>
            <w:tcW w:w="2551" w:type="dxa"/>
            <w:gridSpan w:val="2"/>
            <w:tcBorders>
              <w:left w:val="single" w:sz="12" w:space="0" w:color="auto"/>
              <w:right w:val="single" w:sz="8" w:space="0" w:color="auto"/>
            </w:tcBorders>
            <w:vAlign w:val="center"/>
          </w:tcPr>
          <w:p w:rsidR="00493583" w:rsidRPr="00E257C5" w:rsidRDefault="00493583" w:rsidP="003B5F71">
            <w:pPr>
              <w:spacing w:line="276" w:lineRule="auto"/>
              <w:rPr>
                <w:rFonts w:ascii="Verdana" w:hAnsi="Verdana"/>
                <w:sz w:val="16"/>
                <w:szCs w:val="16"/>
              </w:rPr>
            </w:pPr>
          </w:p>
        </w:tc>
        <w:tc>
          <w:tcPr>
            <w:tcW w:w="2642" w:type="dxa"/>
            <w:tcBorders>
              <w:left w:val="single" w:sz="8" w:space="0" w:color="auto"/>
            </w:tcBorders>
            <w:vAlign w:val="center"/>
          </w:tcPr>
          <w:p w:rsidR="0070295D" w:rsidRPr="0070295D" w:rsidRDefault="0070295D" w:rsidP="003B5F71">
            <w:pPr>
              <w:spacing w:line="276" w:lineRule="auto"/>
              <w:rPr>
                <w:rFonts w:ascii="Verdana" w:hAnsi="Verdana"/>
                <w:b/>
                <w:sz w:val="16"/>
                <w:szCs w:val="16"/>
              </w:rPr>
            </w:pPr>
          </w:p>
        </w:tc>
      </w:tr>
      <w:tr w:rsidR="0070295D" w:rsidRPr="00F26E66">
        <w:trPr>
          <w:trHeight w:val="50"/>
          <w:jc w:val="center"/>
        </w:trPr>
        <w:tc>
          <w:tcPr>
            <w:tcW w:w="1590" w:type="dxa"/>
            <w:vMerge/>
            <w:tcBorders>
              <w:bottom w:val="single" w:sz="12" w:space="0" w:color="auto"/>
              <w:right w:val="single" w:sz="12" w:space="0" w:color="auto"/>
            </w:tcBorders>
          </w:tcPr>
          <w:p w:rsidR="0070295D" w:rsidRPr="0070295D" w:rsidRDefault="0070295D" w:rsidP="003B5F71">
            <w:pPr>
              <w:spacing w:line="276" w:lineRule="auto"/>
              <w:rPr>
                <w:rFonts w:ascii="Verdana" w:hAnsi="Verdana"/>
                <w:sz w:val="16"/>
                <w:szCs w:val="16"/>
              </w:rPr>
            </w:pPr>
          </w:p>
        </w:tc>
        <w:tc>
          <w:tcPr>
            <w:tcW w:w="1903" w:type="dxa"/>
            <w:tcBorders>
              <w:top w:val="single" w:sz="8" w:space="0" w:color="auto"/>
              <w:left w:val="single" w:sz="12" w:space="0" w:color="auto"/>
              <w:bottom w:val="single" w:sz="8" w:space="0" w:color="auto"/>
              <w:right w:val="single" w:sz="12" w:space="0" w:color="auto"/>
            </w:tcBorders>
          </w:tcPr>
          <w:p w:rsidR="0070295D" w:rsidRPr="0070295D" w:rsidRDefault="0070295D" w:rsidP="003B5F71">
            <w:pPr>
              <w:spacing w:line="276" w:lineRule="auto"/>
              <w:rPr>
                <w:rFonts w:ascii="Verdana" w:hAnsi="Verdana"/>
                <w:sz w:val="16"/>
                <w:szCs w:val="16"/>
              </w:rPr>
            </w:pPr>
            <w:r w:rsidRPr="0070295D">
              <w:rPr>
                <w:rFonts w:ascii="Verdana" w:hAnsi="Verdana"/>
                <w:b/>
                <w:sz w:val="16"/>
                <w:szCs w:val="16"/>
              </w:rPr>
              <w:t>Dosya Numarası</w:t>
            </w:r>
          </w:p>
        </w:tc>
        <w:tc>
          <w:tcPr>
            <w:tcW w:w="5193" w:type="dxa"/>
            <w:gridSpan w:val="3"/>
            <w:tcBorders>
              <w:left w:val="single" w:sz="12" w:space="0" w:color="auto"/>
            </w:tcBorders>
            <w:vAlign w:val="center"/>
          </w:tcPr>
          <w:p w:rsidR="0070295D" w:rsidRPr="0070295D" w:rsidRDefault="007529AD" w:rsidP="003B5F71">
            <w:pPr>
              <w:spacing w:line="276" w:lineRule="auto"/>
              <w:rPr>
                <w:rFonts w:ascii="Verdana" w:hAnsi="Verdana"/>
                <w:sz w:val="16"/>
                <w:szCs w:val="16"/>
              </w:rPr>
            </w:pPr>
            <w:r>
              <w:rPr>
                <w:rFonts w:ascii="Verdana" w:hAnsi="Verdana"/>
                <w:sz w:val="16"/>
                <w:szCs w:val="16"/>
              </w:rPr>
              <w:t>2023</w:t>
            </w:r>
            <w:r w:rsidR="004778F4">
              <w:rPr>
                <w:rFonts w:ascii="Verdana" w:hAnsi="Verdana"/>
                <w:sz w:val="16"/>
                <w:szCs w:val="16"/>
              </w:rPr>
              <w:t>-</w:t>
            </w:r>
            <w:r>
              <w:rPr>
                <w:rFonts w:ascii="Verdana" w:hAnsi="Verdana"/>
                <w:sz w:val="16"/>
                <w:szCs w:val="16"/>
              </w:rPr>
              <w:t>0</w:t>
            </w:r>
            <w:r w:rsidR="00AB7D8B">
              <w:rPr>
                <w:rFonts w:ascii="Verdana" w:hAnsi="Verdana"/>
                <w:sz w:val="16"/>
                <w:szCs w:val="16"/>
              </w:rPr>
              <w:t>2</w:t>
            </w:r>
          </w:p>
        </w:tc>
      </w:tr>
      <w:tr w:rsidR="0070295D" w:rsidRPr="00F26E66">
        <w:trPr>
          <w:trHeight w:val="68"/>
          <w:jc w:val="center"/>
        </w:trPr>
        <w:tc>
          <w:tcPr>
            <w:tcW w:w="1590" w:type="dxa"/>
            <w:vMerge/>
            <w:tcBorders>
              <w:bottom w:val="single" w:sz="12" w:space="0" w:color="auto"/>
              <w:right w:val="single" w:sz="12" w:space="0" w:color="auto"/>
            </w:tcBorders>
          </w:tcPr>
          <w:p w:rsidR="0070295D" w:rsidRPr="0070295D" w:rsidRDefault="0070295D" w:rsidP="003B5F71">
            <w:pPr>
              <w:spacing w:line="276" w:lineRule="auto"/>
              <w:rPr>
                <w:rFonts w:ascii="Verdana" w:hAnsi="Verdana"/>
                <w:sz w:val="16"/>
                <w:szCs w:val="16"/>
              </w:rPr>
            </w:pPr>
          </w:p>
        </w:tc>
        <w:tc>
          <w:tcPr>
            <w:tcW w:w="1903" w:type="dxa"/>
            <w:tcBorders>
              <w:top w:val="single" w:sz="8" w:space="0" w:color="auto"/>
              <w:left w:val="single" w:sz="12" w:space="0" w:color="auto"/>
              <w:bottom w:val="single" w:sz="8" w:space="0" w:color="auto"/>
              <w:right w:val="single" w:sz="12" w:space="0" w:color="auto"/>
            </w:tcBorders>
          </w:tcPr>
          <w:p w:rsidR="0070295D" w:rsidRPr="0070295D" w:rsidRDefault="0070295D" w:rsidP="003B5F71">
            <w:pPr>
              <w:spacing w:line="276" w:lineRule="auto"/>
              <w:rPr>
                <w:rFonts w:ascii="Verdana" w:hAnsi="Verdana"/>
                <w:sz w:val="16"/>
                <w:szCs w:val="16"/>
              </w:rPr>
            </w:pPr>
            <w:r w:rsidRPr="0070295D">
              <w:rPr>
                <w:rFonts w:ascii="Verdana" w:hAnsi="Verdana"/>
                <w:b/>
                <w:sz w:val="16"/>
                <w:szCs w:val="16"/>
              </w:rPr>
              <w:t>Satınalma Usulü</w:t>
            </w:r>
          </w:p>
        </w:tc>
        <w:tc>
          <w:tcPr>
            <w:tcW w:w="5193" w:type="dxa"/>
            <w:gridSpan w:val="3"/>
            <w:tcBorders>
              <w:left w:val="single" w:sz="12" w:space="0" w:color="auto"/>
            </w:tcBorders>
            <w:vAlign w:val="center"/>
          </w:tcPr>
          <w:p w:rsidR="0070295D" w:rsidRPr="0070295D" w:rsidRDefault="00FA07CD" w:rsidP="003B5F71">
            <w:pPr>
              <w:spacing w:line="276" w:lineRule="auto"/>
              <w:rPr>
                <w:rFonts w:ascii="Verdana" w:hAnsi="Verdana"/>
                <w:sz w:val="16"/>
                <w:szCs w:val="16"/>
              </w:rPr>
            </w:pPr>
            <w:r>
              <w:rPr>
                <w:rFonts w:ascii="Verdana" w:hAnsi="Verdana"/>
                <w:sz w:val="16"/>
                <w:szCs w:val="16"/>
              </w:rPr>
              <w:t>Nihai alım için</w:t>
            </w:r>
            <w:r w:rsidR="0080798B">
              <w:rPr>
                <w:rFonts w:ascii="Verdana" w:hAnsi="Verdana"/>
                <w:sz w:val="16"/>
                <w:szCs w:val="16"/>
              </w:rPr>
              <w:t xml:space="preserve"> piyasa fiyat araştırması</w:t>
            </w:r>
            <w:r w:rsidR="00271E58">
              <w:rPr>
                <w:rFonts w:ascii="Verdana" w:hAnsi="Verdana"/>
                <w:sz w:val="16"/>
                <w:szCs w:val="16"/>
              </w:rPr>
              <w:t xml:space="preserve"> Götürü bedel birim fiyat</w:t>
            </w:r>
          </w:p>
        </w:tc>
      </w:tr>
      <w:tr w:rsidR="0070295D" w:rsidRPr="00F26E66" w:rsidTr="0080798B">
        <w:trPr>
          <w:trHeight w:val="68"/>
          <w:jc w:val="center"/>
        </w:trPr>
        <w:tc>
          <w:tcPr>
            <w:tcW w:w="1590" w:type="dxa"/>
            <w:vMerge/>
            <w:tcBorders>
              <w:bottom w:val="single" w:sz="12" w:space="0" w:color="auto"/>
              <w:right w:val="single" w:sz="12" w:space="0" w:color="auto"/>
            </w:tcBorders>
            <w:vAlign w:val="center"/>
          </w:tcPr>
          <w:p w:rsidR="0070295D" w:rsidRPr="0070295D" w:rsidRDefault="0070295D" w:rsidP="003B5F71">
            <w:pPr>
              <w:spacing w:line="276" w:lineRule="auto"/>
              <w:rPr>
                <w:rFonts w:ascii="Verdana" w:hAnsi="Verdana"/>
                <w:b/>
                <w:sz w:val="16"/>
                <w:szCs w:val="16"/>
              </w:rPr>
            </w:pPr>
          </w:p>
        </w:tc>
        <w:tc>
          <w:tcPr>
            <w:tcW w:w="1903" w:type="dxa"/>
            <w:vMerge w:val="restart"/>
            <w:tcBorders>
              <w:top w:val="single" w:sz="8" w:space="0" w:color="auto"/>
              <w:left w:val="single" w:sz="12" w:space="0" w:color="auto"/>
              <w:bottom w:val="single" w:sz="12" w:space="0" w:color="auto"/>
              <w:right w:val="single" w:sz="12" w:space="0" w:color="auto"/>
            </w:tcBorders>
            <w:vAlign w:val="center"/>
          </w:tcPr>
          <w:p w:rsidR="0070295D" w:rsidRPr="0070295D" w:rsidRDefault="0070295D" w:rsidP="003B5F71">
            <w:pPr>
              <w:spacing w:line="276" w:lineRule="auto"/>
              <w:rPr>
                <w:rFonts w:ascii="Verdana" w:hAnsi="Verdana"/>
                <w:b/>
                <w:sz w:val="16"/>
                <w:szCs w:val="16"/>
              </w:rPr>
            </w:pPr>
            <w:r w:rsidRPr="0070295D">
              <w:rPr>
                <w:rFonts w:ascii="Verdana" w:hAnsi="Verdana"/>
                <w:b/>
                <w:sz w:val="16"/>
                <w:szCs w:val="16"/>
              </w:rPr>
              <w:t>Satınalma Memuru</w:t>
            </w:r>
          </w:p>
        </w:tc>
        <w:tc>
          <w:tcPr>
            <w:tcW w:w="2288" w:type="dxa"/>
            <w:vMerge w:val="restart"/>
            <w:tcBorders>
              <w:left w:val="single" w:sz="12" w:space="0" w:color="auto"/>
              <w:right w:val="single" w:sz="8" w:space="0" w:color="auto"/>
            </w:tcBorders>
            <w:vAlign w:val="center"/>
          </w:tcPr>
          <w:p w:rsidR="00455BB0" w:rsidRPr="0070295D" w:rsidRDefault="00455BB0" w:rsidP="003B5F71">
            <w:pPr>
              <w:spacing w:line="276" w:lineRule="auto"/>
              <w:rPr>
                <w:rFonts w:ascii="Verdana" w:hAnsi="Verdana"/>
                <w:sz w:val="16"/>
                <w:szCs w:val="16"/>
              </w:rPr>
            </w:pPr>
            <w:r>
              <w:rPr>
                <w:rFonts w:ascii="Verdana" w:hAnsi="Verdana"/>
                <w:sz w:val="16"/>
                <w:szCs w:val="16"/>
              </w:rPr>
              <w:t>Zafer CAN</w:t>
            </w:r>
          </w:p>
        </w:tc>
        <w:tc>
          <w:tcPr>
            <w:tcW w:w="2905" w:type="dxa"/>
            <w:gridSpan w:val="2"/>
            <w:tcBorders>
              <w:left w:val="single" w:sz="8" w:space="0" w:color="auto"/>
            </w:tcBorders>
            <w:vAlign w:val="center"/>
          </w:tcPr>
          <w:p w:rsidR="0070295D" w:rsidRPr="0070295D" w:rsidRDefault="00E257C5" w:rsidP="003B5F71">
            <w:pPr>
              <w:spacing w:line="276" w:lineRule="auto"/>
              <w:rPr>
                <w:rFonts w:ascii="Verdana" w:hAnsi="Verdana"/>
                <w:sz w:val="16"/>
                <w:szCs w:val="16"/>
              </w:rPr>
            </w:pPr>
            <w:r w:rsidRPr="00E257C5">
              <w:rPr>
                <w:rFonts w:ascii="Verdana" w:hAnsi="Verdana"/>
                <w:b/>
                <w:sz w:val="16"/>
                <w:szCs w:val="16"/>
              </w:rPr>
              <w:t>Tel</w:t>
            </w:r>
            <w:r>
              <w:rPr>
                <w:rFonts w:ascii="Verdana" w:hAnsi="Verdana"/>
                <w:b/>
                <w:sz w:val="16"/>
                <w:szCs w:val="16"/>
              </w:rPr>
              <w:t xml:space="preserve"> </w:t>
            </w:r>
            <w:r>
              <w:rPr>
                <w:rFonts w:ascii="Verdana" w:hAnsi="Verdana"/>
                <w:sz w:val="16"/>
                <w:szCs w:val="16"/>
              </w:rPr>
              <w:t xml:space="preserve">: 0224 294 </w:t>
            </w:r>
            <w:r w:rsidR="00177EAE">
              <w:rPr>
                <w:rFonts w:ascii="Verdana" w:hAnsi="Verdana"/>
                <w:sz w:val="16"/>
                <w:szCs w:val="16"/>
              </w:rPr>
              <w:t>28 23-24</w:t>
            </w:r>
          </w:p>
        </w:tc>
      </w:tr>
      <w:tr w:rsidR="0070295D" w:rsidRPr="00F26E66" w:rsidTr="0080798B">
        <w:trPr>
          <w:trHeight w:val="68"/>
          <w:jc w:val="center"/>
        </w:trPr>
        <w:tc>
          <w:tcPr>
            <w:tcW w:w="1590" w:type="dxa"/>
            <w:vMerge/>
            <w:tcBorders>
              <w:bottom w:val="single" w:sz="12" w:space="0" w:color="auto"/>
              <w:right w:val="single" w:sz="12" w:space="0" w:color="auto"/>
            </w:tcBorders>
          </w:tcPr>
          <w:p w:rsidR="0070295D" w:rsidRPr="0070295D" w:rsidRDefault="0070295D" w:rsidP="003B5F71">
            <w:pPr>
              <w:spacing w:line="276" w:lineRule="auto"/>
              <w:rPr>
                <w:rFonts w:ascii="Verdana" w:hAnsi="Verdana"/>
                <w:b/>
                <w:sz w:val="16"/>
                <w:szCs w:val="16"/>
              </w:rPr>
            </w:pPr>
          </w:p>
        </w:tc>
        <w:tc>
          <w:tcPr>
            <w:tcW w:w="1903" w:type="dxa"/>
            <w:vMerge/>
            <w:tcBorders>
              <w:top w:val="single" w:sz="8" w:space="0" w:color="auto"/>
              <w:left w:val="single" w:sz="12" w:space="0" w:color="auto"/>
              <w:bottom w:val="single" w:sz="12" w:space="0" w:color="auto"/>
              <w:right w:val="single" w:sz="12" w:space="0" w:color="auto"/>
            </w:tcBorders>
          </w:tcPr>
          <w:p w:rsidR="0070295D" w:rsidRPr="0070295D" w:rsidRDefault="0070295D" w:rsidP="003B5F71">
            <w:pPr>
              <w:spacing w:line="276" w:lineRule="auto"/>
              <w:rPr>
                <w:rFonts w:ascii="Verdana" w:hAnsi="Verdana"/>
                <w:b/>
                <w:sz w:val="16"/>
                <w:szCs w:val="16"/>
              </w:rPr>
            </w:pPr>
          </w:p>
        </w:tc>
        <w:tc>
          <w:tcPr>
            <w:tcW w:w="2288" w:type="dxa"/>
            <w:vMerge/>
            <w:tcBorders>
              <w:left w:val="single" w:sz="12" w:space="0" w:color="auto"/>
              <w:right w:val="single" w:sz="8" w:space="0" w:color="auto"/>
            </w:tcBorders>
            <w:vAlign w:val="center"/>
          </w:tcPr>
          <w:p w:rsidR="0070295D" w:rsidRPr="0070295D" w:rsidRDefault="0070295D" w:rsidP="003B5F71">
            <w:pPr>
              <w:spacing w:line="276" w:lineRule="auto"/>
              <w:rPr>
                <w:rFonts w:ascii="Verdana" w:hAnsi="Verdana"/>
                <w:sz w:val="16"/>
                <w:szCs w:val="16"/>
              </w:rPr>
            </w:pPr>
          </w:p>
        </w:tc>
        <w:tc>
          <w:tcPr>
            <w:tcW w:w="2905" w:type="dxa"/>
            <w:gridSpan w:val="2"/>
            <w:tcBorders>
              <w:left w:val="single" w:sz="8" w:space="0" w:color="auto"/>
            </w:tcBorders>
            <w:vAlign w:val="center"/>
          </w:tcPr>
          <w:p w:rsidR="0070295D" w:rsidRPr="0070295D" w:rsidRDefault="00E257C5" w:rsidP="003B5F71">
            <w:pPr>
              <w:spacing w:line="276" w:lineRule="auto"/>
              <w:rPr>
                <w:rFonts w:ascii="Verdana" w:hAnsi="Verdana"/>
                <w:sz w:val="16"/>
                <w:szCs w:val="16"/>
              </w:rPr>
            </w:pPr>
            <w:r w:rsidRPr="00E257C5">
              <w:rPr>
                <w:rFonts w:ascii="Verdana" w:hAnsi="Verdana"/>
                <w:b/>
                <w:sz w:val="16"/>
                <w:szCs w:val="16"/>
              </w:rPr>
              <w:t>Fax</w:t>
            </w:r>
            <w:r>
              <w:rPr>
                <w:rFonts w:ascii="Verdana" w:hAnsi="Verdana"/>
                <w:sz w:val="16"/>
                <w:szCs w:val="16"/>
              </w:rPr>
              <w:t>: 0</w:t>
            </w:r>
            <w:r w:rsidR="00F044E4">
              <w:rPr>
                <w:rFonts w:ascii="Verdana" w:hAnsi="Verdana"/>
                <w:sz w:val="16"/>
                <w:szCs w:val="16"/>
              </w:rPr>
              <w:t>224 294 0</w:t>
            </w:r>
            <w:r w:rsidR="00F10EAD">
              <w:rPr>
                <w:rFonts w:ascii="Verdana" w:hAnsi="Verdana"/>
                <w:sz w:val="16"/>
                <w:szCs w:val="16"/>
              </w:rPr>
              <w:t>5</w:t>
            </w:r>
            <w:r w:rsidR="00F044E4">
              <w:rPr>
                <w:rFonts w:ascii="Verdana" w:hAnsi="Verdana"/>
                <w:sz w:val="16"/>
                <w:szCs w:val="16"/>
              </w:rPr>
              <w:t xml:space="preserve"> </w:t>
            </w:r>
            <w:r w:rsidR="00F10EAD">
              <w:rPr>
                <w:rFonts w:ascii="Verdana" w:hAnsi="Verdana"/>
                <w:sz w:val="16"/>
                <w:szCs w:val="16"/>
              </w:rPr>
              <w:t>01</w:t>
            </w:r>
          </w:p>
        </w:tc>
      </w:tr>
      <w:tr w:rsidR="0070295D" w:rsidRPr="00F26E66" w:rsidTr="0080798B">
        <w:trPr>
          <w:trHeight w:val="68"/>
          <w:jc w:val="center"/>
        </w:trPr>
        <w:tc>
          <w:tcPr>
            <w:tcW w:w="1590" w:type="dxa"/>
            <w:vMerge/>
            <w:tcBorders>
              <w:bottom w:val="single" w:sz="12" w:space="0" w:color="auto"/>
              <w:right w:val="single" w:sz="12" w:space="0" w:color="auto"/>
            </w:tcBorders>
          </w:tcPr>
          <w:p w:rsidR="0070295D" w:rsidRPr="0070295D" w:rsidRDefault="0070295D" w:rsidP="003B5F71">
            <w:pPr>
              <w:spacing w:line="276" w:lineRule="auto"/>
              <w:rPr>
                <w:rFonts w:ascii="Verdana" w:hAnsi="Verdana"/>
                <w:b/>
                <w:sz w:val="16"/>
                <w:szCs w:val="16"/>
              </w:rPr>
            </w:pPr>
          </w:p>
        </w:tc>
        <w:tc>
          <w:tcPr>
            <w:tcW w:w="1903" w:type="dxa"/>
            <w:vMerge/>
            <w:tcBorders>
              <w:top w:val="single" w:sz="8" w:space="0" w:color="auto"/>
              <w:left w:val="single" w:sz="12" w:space="0" w:color="auto"/>
              <w:bottom w:val="single" w:sz="12" w:space="0" w:color="auto"/>
              <w:right w:val="single" w:sz="12" w:space="0" w:color="auto"/>
            </w:tcBorders>
          </w:tcPr>
          <w:p w:rsidR="0070295D" w:rsidRPr="0070295D" w:rsidRDefault="0070295D" w:rsidP="003B5F71">
            <w:pPr>
              <w:spacing w:line="276" w:lineRule="auto"/>
              <w:rPr>
                <w:rFonts w:ascii="Verdana" w:hAnsi="Verdana"/>
                <w:b/>
                <w:sz w:val="16"/>
                <w:szCs w:val="16"/>
              </w:rPr>
            </w:pPr>
          </w:p>
        </w:tc>
        <w:tc>
          <w:tcPr>
            <w:tcW w:w="2288" w:type="dxa"/>
            <w:vMerge/>
            <w:tcBorders>
              <w:left w:val="single" w:sz="12" w:space="0" w:color="auto"/>
              <w:bottom w:val="single" w:sz="12" w:space="0" w:color="auto"/>
              <w:right w:val="single" w:sz="8" w:space="0" w:color="auto"/>
            </w:tcBorders>
            <w:vAlign w:val="center"/>
          </w:tcPr>
          <w:p w:rsidR="0070295D" w:rsidRPr="0070295D" w:rsidRDefault="0070295D" w:rsidP="003B5F71">
            <w:pPr>
              <w:spacing w:line="276" w:lineRule="auto"/>
              <w:rPr>
                <w:rFonts w:ascii="Verdana" w:hAnsi="Verdana"/>
                <w:sz w:val="16"/>
                <w:szCs w:val="16"/>
              </w:rPr>
            </w:pPr>
          </w:p>
        </w:tc>
        <w:tc>
          <w:tcPr>
            <w:tcW w:w="2905" w:type="dxa"/>
            <w:gridSpan w:val="2"/>
            <w:tcBorders>
              <w:left w:val="single" w:sz="8" w:space="0" w:color="auto"/>
              <w:bottom w:val="single" w:sz="12" w:space="0" w:color="auto"/>
            </w:tcBorders>
            <w:vAlign w:val="center"/>
          </w:tcPr>
          <w:p w:rsidR="0070295D" w:rsidRDefault="00E257C5" w:rsidP="003B5F71">
            <w:pPr>
              <w:spacing w:line="276" w:lineRule="auto"/>
              <w:rPr>
                <w:rFonts w:ascii="Verdana" w:hAnsi="Verdana"/>
                <w:sz w:val="16"/>
                <w:szCs w:val="16"/>
              </w:rPr>
            </w:pPr>
            <w:r w:rsidRPr="00E257C5">
              <w:rPr>
                <w:rFonts w:ascii="Verdana" w:hAnsi="Verdana"/>
                <w:b/>
                <w:sz w:val="16"/>
                <w:szCs w:val="16"/>
              </w:rPr>
              <w:t>E-mail</w:t>
            </w:r>
            <w:r w:rsidR="00B66F03">
              <w:rPr>
                <w:rFonts w:ascii="Verdana" w:hAnsi="Verdana"/>
                <w:sz w:val="16"/>
                <w:szCs w:val="16"/>
              </w:rPr>
              <w:t>:</w:t>
            </w:r>
          </w:p>
          <w:p w:rsidR="00455BB0" w:rsidRPr="0070295D" w:rsidRDefault="00455BB0" w:rsidP="003B5F71">
            <w:pPr>
              <w:spacing w:line="276" w:lineRule="auto"/>
              <w:rPr>
                <w:rFonts w:ascii="Verdana" w:hAnsi="Verdana"/>
                <w:sz w:val="16"/>
                <w:szCs w:val="16"/>
              </w:rPr>
            </w:pPr>
            <w:r>
              <w:rPr>
                <w:rFonts w:ascii="Verdana" w:hAnsi="Verdana"/>
                <w:sz w:val="16"/>
                <w:szCs w:val="16"/>
              </w:rPr>
              <w:t>zafercan@uludag.edu.tr</w:t>
            </w:r>
          </w:p>
        </w:tc>
      </w:tr>
    </w:tbl>
    <w:p w:rsidR="00EE5BAD" w:rsidRPr="00F26E66" w:rsidRDefault="00EE5BAD" w:rsidP="003B5F71">
      <w:pPr>
        <w:rPr>
          <w:rFonts w:ascii="Verdana" w:hAnsi="Verdana"/>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495"/>
        <w:gridCol w:w="4129"/>
        <w:gridCol w:w="2835"/>
        <w:gridCol w:w="1220"/>
      </w:tblGrid>
      <w:tr w:rsidR="0017088F" w:rsidRPr="00F26E66" w:rsidTr="00080529">
        <w:trPr>
          <w:trHeight w:val="405"/>
          <w:jc w:val="center"/>
        </w:trPr>
        <w:tc>
          <w:tcPr>
            <w:tcW w:w="495" w:type="dxa"/>
            <w:tcBorders>
              <w:top w:val="single" w:sz="12" w:space="0" w:color="auto"/>
              <w:bottom w:val="single" w:sz="12" w:space="0" w:color="auto"/>
              <w:right w:val="single" w:sz="12" w:space="0" w:color="auto"/>
            </w:tcBorders>
          </w:tcPr>
          <w:p w:rsidR="0017088F" w:rsidRPr="00AF699F" w:rsidRDefault="0017088F" w:rsidP="003B5F71">
            <w:pPr>
              <w:rPr>
                <w:rFonts w:ascii="Verdana" w:hAnsi="Verdana"/>
                <w:b/>
                <w:sz w:val="16"/>
                <w:szCs w:val="16"/>
              </w:rPr>
            </w:pPr>
            <w:r w:rsidRPr="00AF699F">
              <w:rPr>
                <w:rFonts w:ascii="Verdana" w:hAnsi="Verdana"/>
                <w:b/>
                <w:sz w:val="16"/>
                <w:szCs w:val="16"/>
              </w:rPr>
              <w:t>Sıra No</w:t>
            </w:r>
          </w:p>
        </w:tc>
        <w:tc>
          <w:tcPr>
            <w:tcW w:w="4129" w:type="dxa"/>
            <w:tcBorders>
              <w:top w:val="single" w:sz="12" w:space="0" w:color="auto"/>
              <w:left w:val="single" w:sz="12" w:space="0" w:color="auto"/>
              <w:bottom w:val="single" w:sz="12" w:space="0" w:color="auto"/>
              <w:right w:val="single" w:sz="12" w:space="0" w:color="auto"/>
            </w:tcBorders>
            <w:vAlign w:val="center"/>
          </w:tcPr>
          <w:p w:rsidR="0017088F" w:rsidRPr="002E24A1" w:rsidRDefault="0017088F" w:rsidP="003B5F71">
            <w:pPr>
              <w:rPr>
                <w:rFonts w:ascii="Verdana" w:hAnsi="Verdana"/>
                <w:b/>
                <w:sz w:val="16"/>
                <w:szCs w:val="16"/>
              </w:rPr>
            </w:pPr>
            <w:r w:rsidRPr="002E24A1">
              <w:rPr>
                <w:rFonts w:ascii="Verdana" w:hAnsi="Verdana"/>
                <w:b/>
                <w:sz w:val="16"/>
                <w:szCs w:val="16"/>
              </w:rPr>
              <w:t>Mal/Hizmet Cinsi</w:t>
            </w:r>
          </w:p>
        </w:tc>
        <w:tc>
          <w:tcPr>
            <w:tcW w:w="2835" w:type="dxa"/>
            <w:tcBorders>
              <w:top w:val="single" w:sz="12" w:space="0" w:color="auto"/>
              <w:left w:val="single" w:sz="12" w:space="0" w:color="auto"/>
              <w:bottom w:val="single" w:sz="12" w:space="0" w:color="auto"/>
              <w:right w:val="single" w:sz="12" w:space="0" w:color="auto"/>
            </w:tcBorders>
            <w:vAlign w:val="center"/>
          </w:tcPr>
          <w:p w:rsidR="0017088F" w:rsidRPr="002E24A1" w:rsidRDefault="0017088F" w:rsidP="003B5F71">
            <w:pPr>
              <w:rPr>
                <w:rFonts w:ascii="Verdana" w:hAnsi="Verdana"/>
                <w:b/>
                <w:sz w:val="16"/>
                <w:szCs w:val="16"/>
              </w:rPr>
            </w:pPr>
            <w:r w:rsidRPr="002E24A1">
              <w:rPr>
                <w:rFonts w:ascii="Verdana" w:hAnsi="Verdana"/>
                <w:b/>
                <w:sz w:val="16"/>
                <w:szCs w:val="16"/>
              </w:rPr>
              <w:t>Mal/Hizmet Özellikleri</w:t>
            </w:r>
          </w:p>
        </w:tc>
        <w:tc>
          <w:tcPr>
            <w:tcW w:w="1220" w:type="dxa"/>
            <w:tcBorders>
              <w:top w:val="single" w:sz="12" w:space="0" w:color="auto"/>
              <w:left w:val="single" w:sz="12" w:space="0" w:color="auto"/>
              <w:bottom w:val="single" w:sz="12" w:space="0" w:color="auto"/>
            </w:tcBorders>
            <w:vAlign w:val="center"/>
          </w:tcPr>
          <w:p w:rsidR="0017088F" w:rsidRPr="002E24A1" w:rsidRDefault="0017088F" w:rsidP="003B5F71">
            <w:pPr>
              <w:rPr>
                <w:rFonts w:ascii="Verdana" w:hAnsi="Verdana"/>
                <w:b/>
                <w:sz w:val="16"/>
                <w:szCs w:val="16"/>
              </w:rPr>
            </w:pPr>
            <w:r w:rsidRPr="002E24A1">
              <w:rPr>
                <w:rFonts w:ascii="Verdana" w:hAnsi="Verdana"/>
                <w:b/>
                <w:sz w:val="16"/>
                <w:szCs w:val="16"/>
              </w:rPr>
              <w:t>Miktarı</w:t>
            </w:r>
          </w:p>
        </w:tc>
      </w:tr>
      <w:tr w:rsidR="00C9040A" w:rsidRPr="00F26E66" w:rsidTr="0037030C">
        <w:trPr>
          <w:trHeight w:val="340"/>
          <w:jc w:val="center"/>
        </w:trPr>
        <w:tc>
          <w:tcPr>
            <w:tcW w:w="8679" w:type="dxa"/>
            <w:gridSpan w:val="4"/>
            <w:tcBorders>
              <w:top w:val="single" w:sz="12" w:space="0" w:color="auto"/>
              <w:bottom w:val="single" w:sz="8" w:space="0" w:color="auto"/>
            </w:tcBorders>
            <w:vAlign w:val="center"/>
          </w:tcPr>
          <w:p w:rsidR="00C9040A" w:rsidRPr="00F26E66" w:rsidRDefault="00E12EE4" w:rsidP="003B5F71">
            <w:pPr>
              <w:tabs>
                <w:tab w:val="left" w:pos="851"/>
              </w:tabs>
              <w:rPr>
                <w:rFonts w:ascii="Verdana" w:hAnsi="Verdana"/>
                <w:sz w:val="16"/>
                <w:szCs w:val="16"/>
              </w:rPr>
            </w:pPr>
            <w:r>
              <w:rPr>
                <w:b/>
              </w:rPr>
              <w:t>Donanım</w:t>
            </w:r>
          </w:p>
        </w:tc>
      </w:tr>
      <w:tr w:rsidR="00333280" w:rsidRPr="00F26E66" w:rsidTr="00501D4D">
        <w:trPr>
          <w:trHeight w:val="340"/>
          <w:jc w:val="center"/>
        </w:trPr>
        <w:tc>
          <w:tcPr>
            <w:tcW w:w="495" w:type="dxa"/>
            <w:tcBorders>
              <w:top w:val="single" w:sz="12" w:space="0" w:color="auto"/>
              <w:bottom w:val="single" w:sz="8" w:space="0" w:color="auto"/>
              <w:right w:val="single" w:sz="12" w:space="0" w:color="auto"/>
            </w:tcBorders>
            <w:vAlign w:val="center"/>
          </w:tcPr>
          <w:p w:rsidR="00333280" w:rsidRPr="00AF699F" w:rsidRDefault="00333280" w:rsidP="003B5F71">
            <w:pPr>
              <w:rPr>
                <w:rFonts w:ascii="Verdana" w:hAnsi="Verdana"/>
                <w:b/>
                <w:sz w:val="16"/>
                <w:szCs w:val="16"/>
              </w:rPr>
            </w:pPr>
            <w:r w:rsidRPr="00AF699F">
              <w:rPr>
                <w:rFonts w:ascii="Verdana" w:hAnsi="Verdana"/>
                <w:b/>
                <w:sz w:val="16"/>
                <w:szCs w:val="16"/>
              </w:rPr>
              <w:t>1-</w:t>
            </w:r>
          </w:p>
        </w:tc>
        <w:tc>
          <w:tcPr>
            <w:tcW w:w="4129" w:type="dxa"/>
            <w:tcBorders>
              <w:top w:val="single" w:sz="12" w:space="0" w:color="auto"/>
              <w:left w:val="single" w:sz="12" w:space="0" w:color="auto"/>
              <w:right w:val="single" w:sz="12" w:space="0" w:color="auto"/>
            </w:tcBorders>
            <w:vAlign w:val="center"/>
          </w:tcPr>
          <w:p w:rsidR="00401DED" w:rsidRPr="00401DED" w:rsidRDefault="00401DED" w:rsidP="00401DED">
            <w:pPr>
              <w:pStyle w:val="Balk3"/>
              <w:rPr>
                <w:rFonts w:ascii="Verdana" w:eastAsia="Times New Roman" w:hAnsi="Verdana" w:cs="Times New Roman"/>
                <w:b w:val="0"/>
                <w:bCs w:val="0"/>
                <w:color w:val="auto"/>
                <w:sz w:val="16"/>
                <w:szCs w:val="16"/>
              </w:rPr>
            </w:pPr>
            <w:r w:rsidRPr="00401DED">
              <w:rPr>
                <w:rFonts w:ascii="Verdana" w:eastAsia="Times New Roman" w:hAnsi="Verdana" w:cs="Times New Roman"/>
                <w:b w:val="0"/>
                <w:bCs w:val="0"/>
                <w:color w:val="auto"/>
                <w:sz w:val="16"/>
                <w:szCs w:val="16"/>
              </w:rPr>
              <w:t xml:space="preserve">HP VE IBM SUNUCU BİLGİSAYAR SİSTEMLERİ VE YAZILIMLARI </w:t>
            </w:r>
          </w:p>
          <w:p w:rsidR="00333280" w:rsidRPr="00401DED" w:rsidRDefault="00401DED" w:rsidP="00401DED">
            <w:pPr>
              <w:rPr>
                <w:rFonts w:ascii="Verdana" w:hAnsi="Verdana"/>
                <w:sz w:val="16"/>
                <w:szCs w:val="16"/>
              </w:rPr>
            </w:pPr>
            <w:r w:rsidRPr="00401DED">
              <w:rPr>
                <w:rFonts w:ascii="Verdana" w:hAnsi="Verdana"/>
                <w:sz w:val="16"/>
                <w:szCs w:val="16"/>
              </w:rPr>
              <w:t>BAKIM</w:t>
            </w:r>
          </w:p>
        </w:tc>
        <w:tc>
          <w:tcPr>
            <w:tcW w:w="2835" w:type="dxa"/>
            <w:tcBorders>
              <w:top w:val="single" w:sz="12" w:space="0" w:color="auto"/>
              <w:left w:val="single" w:sz="12" w:space="0" w:color="auto"/>
              <w:bottom w:val="single" w:sz="8" w:space="0" w:color="auto"/>
              <w:right w:val="single" w:sz="12" w:space="0" w:color="auto"/>
            </w:tcBorders>
            <w:vAlign w:val="center"/>
          </w:tcPr>
          <w:p w:rsidR="00333280" w:rsidRPr="00AC386B" w:rsidRDefault="00401DED" w:rsidP="003B5F71">
            <w:pPr>
              <w:rPr>
                <w:rFonts w:ascii="Calibri" w:hAnsi="Calibri" w:cs="Calibri"/>
              </w:rPr>
            </w:pPr>
            <w:r>
              <w:rPr>
                <w:b/>
              </w:rPr>
              <w:t>Teknik Şartname</w:t>
            </w:r>
          </w:p>
        </w:tc>
        <w:tc>
          <w:tcPr>
            <w:tcW w:w="1220" w:type="dxa"/>
            <w:tcBorders>
              <w:top w:val="single" w:sz="12" w:space="0" w:color="auto"/>
              <w:left w:val="single" w:sz="12" w:space="0" w:color="auto"/>
            </w:tcBorders>
            <w:vAlign w:val="center"/>
          </w:tcPr>
          <w:p w:rsidR="00333280" w:rsidRPr="007529AD" w:rsidRDefault="00401DED" w:rsidP="007529AD">
            <w:pPr>
              <w:jc w:val="center"/>
              <w:rPr>
                <w:rFonts w:ascii="Verdana" w:hAnsi="Verdana"/>
                <w:b/>
                <w:sz w:val="16"/>
                <w:szCs w:val="16"/>
              </w:rPr>
            </w:pPr>
            <w:r>
              <w:rPr>
                <w:rFonts w:ascii="Verdana" w:hAnsi="Verdana"/>
                <w:b/>
                <w:sz w:val="16"/>
                <w:szCs w:val="16"/>
              </w:rPr>
              <w:t>1</w:t>
            </w:r>
          </w:p>
        </w:tc>
      </w:tr>
      <w:tr w:rsidR="00333280" w:rsidRPr="00F26E66" w:rsidTr="00501D4D">
        <w:trPr>
          <w:trHeight w:val="340"/>
          <w:jc w:val="center"/>
        </w:trPr>
        <w:tc>
          <w:tcPr>
            <w:tcW w:w="495" w:type="dxa"/>
            <w:tcBorders>
              <w:top w:val="single" w:sz="8" w:space="0" w:color="auto"/>
              <w:bottom w:val="single" w:sz="8" w:space="0" w:color="auto"/>
              <w:right w:val="single" w:sz="12" w:space="0" w:color="auto"/>
            </w:tcBorders>
            <w:vAlign w:val="center"/>
          </w:tcPr>
          <w:p w:rsidR="00333280" w:rsidRPr="00AF699F" w:rsidRDefault="00333280" w:rsidP="003B5F71">
            <w:pPr>
              <w:rPr>
                <w:rFonts w:ascii="Verdana" w:hAnsi="Verdana"/>
                <w:b/>
                <w:sz w:val="16"/>
                <w:szCs w:val="16"/>
              </w:rPr>
            </w:pPr>
            <w:r w:rsidRPr="00AF699F">
              <w:rPr>
                <w:rFonts w:ascii="Verdana" w:hAnsi="Verdana"/>
                <w:b/>
                <w:sz w:val="16"/>
                <w:szCs w:val="16"/>
              </w:rPr>
              <w:t>2-</w:t>
            </w:r>
          </w:p>
        </w:tc>
        <w:tc>
          <w:tcPr>
            <w:tcW w:w="4129" w:type="dxa"/>
            <w:tcBorders>
              <w:left w:val="single" w:sz="12" w:space="0" w:color="auto"/>
              <w:right w:val="single" w:sz="12" w:space="0" w:color="auto"/>
            </w:tcBorders>
            <w:vAlign w:val="center"/>
          </w:tcPr>
          <w:p w:rsidR="00333280" w:rsidRPr="009365B7" w:rsidRDefault="00333280" w:rsidP="003B5F71">
            <w:pPr>
              <w:rPr>
                <w:rFonts w:ascii="Calibri" w:hAnsi="Calibri" w:cs="Calibri"/>
                <w:sz w:val="22"/>
                <w:szCs w:val="22"/>
              </w:rPr>
            </w:pPr>
          </w:p>
        </w:tc>
        <w:tc>
          <w:tcPr>
            <w:tcW w:w="2835" w:type="dxa"/>
            <w:tcBorders>
              <w:top w:val="single" w:sz="8" w:space="0" w:color="auto"/>
              <w:left w:val="single" w:sz="12" w:space="0" w:color="auto"/>
              <w:bottom w:val="single" w:sz="8" w:space="0" w:color="auto"/>
              <w:right w:val="single" w:sz="12" w:space="0" w:color="auto"/>
            </w:tcBorders>
            <w:vAlign w:val="center"/>
          </w:tcPr>
          <w:p w:rsidR="00333280" w:rsidRPr="005D063E" w:rsidRDefault="00333280" w:rsidP="003B5F71">
            <w:pPr>
              <w:rPr>
                <w:rFonts w:ascii="Calibri" w:hAnsi="Calibri" w:cs="Calibri"/>
                <w:sz w:val="16"/>
                <w:szCs w:val="16"/>
              </w:rPr>
            </w:pPr>
          </w:p>
        </w:tc>
        <w:tc>
          <w:tcPr>
            <w:tcW w:w="1220" w:type="dxa"/>
            <w:tcBorders>
              <w:left w:val="single" w:sz="12" w:space="0" w:color="auto"/>
            </w:tcBorders>
            <w:vAlign w:val="center"/>
          </w:tcPr>
          <w:p w:rsidR="00333280" w:rsidRPr="000C3EA3" w:rsidRDefault="00333280" w:rsidP="003B5F71">
            <w:pPr>
              <w:rPr>
                <w:rFonts w:ascii="Verdana" w:hAnsi="Verdana"/>
                <w:sz w:val="16"/>
                <w:szCs w:val="16"/>
              </w:rPr>
            </w:pPr>
          </w:p>
        </w:tc>
      </w:tr>
      <w:tr w:rsidR="00333280" w:rsidRPr="00F26E66" w:rsidTr="00501D4D">
        <w:trPr>
          <w:trHeight w:val="340"/>
          <w:jc w:val="center"/>
        </w:trPr>
        <w:tc>
          <w:tcPr>
            <w:tcW w:w="495" w:type="dxa"/>
            <w:tcBorders>
              <w:top w:val="single" w:sz="8" w:space="0" w:color="auto"/>
              <w:bottom w:val="single" w:sz="8" w:space="0" w:color="auto"/>
              <w:right w:val="single" w:sz="12" w:space="0" w:color="auto"/>
            </w:tcBorders>
            <w:vAlign w:val="center"/>
          </w:tcPr>
          <w:p w:rsidR="00333280" w:rsidRPr="00AF699F" w:rsidRDefault="00333280" w:rsidP="003B5F71">
            <w:pPr>
              <w:rPr>
                <w:rFonts w:ascii="Verdana" w:hAnsi="Verdana"/>
                <w:b/>
                <w:sz w:val="16"/>
                <w:szCs w:val="16"/>
              </w:rPr>
            </w:pPr>
            <w:r w:rsidRPr="00AF699F">
              <w:rPr>
                <w:rFonts w:ascii="Verdana" w:hAnsi="Verdana"/>
                <w:b/>
                <w:sz w:val="16"/>
                <w:szCs w:val="16"/>
              </w:rPr>
              <w:t>3-</w:t>
            </w:r>
          </w:p>
        </w:tc>
        <w:tc>
          <w:tcPr>
            <w:tcW w:w="4129" w:type="dxa"/>
            <w:tcBorders>
              <w:left w:val="single" w:sz="12" w:space="0" w:color="auto"/>
              <w:right w:val="single" w:sz="12" w:space="0" w:color="auto"/>
            </w:tcBorders>
            <w:vAlign w:val="center"/>
          </w:tcPr>
          <w:p w:rsidR="00333280" w:rsidRPr="009365B7" w:rsidRDefault="00333280" w:rsidP="003B5F71">
            <w:pPr>
              <w:rPr>
                <w:rFonts w:ascii="Calibri" w:hAnsi="Calibri" w:cs="Calibri"/>
                <w:sz w:val="22"/>
                <w:szCs w:val="22"/>
              </w:rPr>
            </w:pPr>
          </w:p>
        </w:tc>
        <w:tc>
          <w:tcPr>
            <w:tcW w:w="2835" w:type="dxa"/>
            <w:tcBorders>
              <w:top w:val="single" w:sz="8" w:space="0" w:color="auto"/>
              <w:left w:val="single" w:sz="12" w:space="0" w:color="auto"/>
              <w:bottom w:val="single" w:sz="8" w:space="0" w:color="auto"/>
              <w:right w:val="single" w:sz="12" w:space="0" w:color="auto"/>
            </w:tcBorders>
            <w:vAlign w:val="center"/>
          </w:tcPr>
          <w:p w:rsidR="00333280" w:rsidRPr="000A78FF" w:rsidRDefault="00333280" w:rsidP="003B5F71">
            <w:pPr>
              <w:rPr>
                <w:rFonts w:ascii="Calibri" w:hAnsi="Calibri" w:cs="Calibri"/>
                <w:sz w:val="16"/>
                <w:szCs w:val="16"/>
              </w:rPr>
            </w:pPr>
          </w:p>
        </w:tc>
        <w:tc>
          <w:tcPr>
            <w:tcW w:w="1220" w:type="dxa"/>
            <w:tcBorders>
              <w:left w:val="single" w:sz="12" w:space="0" w:color="auto"/>
            </w:tcBorders>
            <w:vAlign w:val="center"/>
          </w:tcPr>
          <w:p w:rsidR="00333280" w:rsidRPr="00F26E66" w:rsidRDefault="00333280" w:rsidP="003B5F71">
            <w:pPr>
              <w:rPr>
                <w:rFonts w:ascii="Verdana" w:hAnsi="Verdana"/>
                <w:sz w:val="16"/>
                <w:szCs w:val="16"/>
              </w:rPr>
            </w:pPr>
          </w:p>
        </w:tc>
      </w:tr>
      <w:tr w:rsidR="00333280" w:rsidRPr="00F26E66" w:rsidTr="00501D4D">
        <w:trPr>
          <w:trHeight w:val="340"/>
          <w:jc w:val="center"/>
        </w:trPr>
        <w:tc>
          <w:tcPr>
            <w:tcW w:w="495" w:type="dxa"/>
            <w:tcBorders>
              <w:top w:val="single" w:sz="8" w:space="0" w:color="auto"/>
              <w:bottom w:val="single" w:sz="8" w:space="0" w:color="auto"/>
              <w:right w:val="single" w:sz="12" w:space="0" w:color="auto"/>
            </w:tcBorders>
            <w:vAlign w:val="center"/>
          </w:tcPr>
          <w:p w:rsidR="00333280" w:rsidRPr="00AF699F" w:rsidRDefault="00333280" w:rsidP="003B5F71">
            <w:pPr>
              <w:rPr>
                <w:rFonts w:ascii="Verdana" w:hAnsi="Verdana"/>
                <w:b/>
                <w:sz w:val="16"/>
                <w:szCs w:val="16"/>
              </w:rPr>
            </w:pPr>
            <w:r w:rsidRPr="00AF699F">
              <w:rPr>
                <w:rFonts w:ascii="Verdana" w:hAnsi="Verdana"/>
                <w:b/>
                <w:sz w:val="16"/>
                <w:szCs w:val="16"/>
              </w:rPr>
              <w:t>4-</w:t>
            </w:r>
          </w:p>
        </w:tc>
        <w:tc>
          <w:tcPr>
            <w:tcW w:w="4129" w:type="dxa"/>
            <w:tcBorders>
              <w:left w:val="single" w:sz="12" w:space="0" w:color="auto"/>
              <w:right w:val="single" w:sz="12" w:space="0" w:color="auto"/>
            </w:tcBorders>
            <w:vAlign w:val="center"/>
          </w:tcPr>
          <w:p w:rsidR="00333280" w:rsidRPr="009365B7" w:rsidRDefault="00333280" w:rsidP="003B5F71">
            <w:pPr>
              <w:rPr>
                <w:rFonts w:ascii="Calibri" w:hAnsi="Calibri" w:cs="Calibri"/>
                <w:sz w:val="22"/>
                <w:szCs w:val="22"/>
              </w:rPr>
            </w:pPr>
          </w:p>
        </w:tc>
        <w:tc>
          <w:tcPr>
            <w:tcW w:w="2835" w:type="dxa"/>
            <w:tcBorders>
              <w:top w:val="single" w:sz="8" w:space="0" w:color="auto"/>
              <w:left w:val="single" w:sz="12" w:space="0" w:color="auto"/>
              <w:bottom w:val="single" w:sz="8" w:space="0" w:color="auto"/>
              <w:right w:val="single" w:sz="12" w:space="0" w:color="auto"/>
            </w:tcBorders>
            <w:vAlign w:val="center"/>
          </w:tcPr>
          <w:p w:rsidR="00333280" w:rsidRPr="000B7E43" w:rsidRDefault="00333280" w:rsidP="003B5F71">
            <w:pPr>
              <w:rPr>
                <w:b/>
                <w:sz w:val="22"/>
                <w:szCs w:val="22"/>
              </w:rPr>
            </w:pPr>
          </w:p>
        </w:tc>
        <w:tc>
          <w:tcPr>
            <w:tcW w:w="1220" w:type="dxa"/>
            <w:tcBorders>
              <w:left w:val="single" w:sz="12" w:space="0" w:color="auto"/>
            </w:tcBorders>
            <w:vAlign w:val="center"/>
          </w:tcPr>
          <w:p w:rsidR="00333280" w:rsidRPr="00F26E66" w:rsidRDefault="00333280" w:rsidP="003B5F71">
            <w:pPr>
              <w:rPr>
                <w:rFonts w:ascii="Verdana" w:hAnsi="Verdana"/>
                <w:sz w:val="16"/>
                <w:szCs w:val="16"/>
              </w:rPr>
            </w:pPr>
          </w:p>
        </w:tc>
      </w:tr>
      <w:tr w:rsidR="00333280" w:rsidRPr="00F26E66" w:rsidTr="00B64D6C">
        <w:trPr>
          <w:trHeight w:val="340"/>
          <w:jc w:val="center"/>
        </w:trPr>
        <w:tc>
          <w:tcPr>
            <w:tcW w:w="495" w:type="dxa"/>
            <w:tcBorders>
              <w:top w:val="single" w:sz="8" w:space="0" w:color="auto"/>
              <w:bottom w:val="single" w:sz="8" w:space="0" w:color="auto"/>
              <w:right w:val="single" w:sz="12" w:space="0" w:color="auto"/>
            </w:tcBorders>
            <w:vAlign w:val="center"/>
          </w:tcPr>
          <w:p w:rsidR="00333280" w:rsidRPr="00AF699F" w:rsidRDefault="00333280" w:rsidP="003B5F71">
            <w:pPr>
              <w:rPr>
                <w:rFonts w:ascii="Verdana" w:hAnsi="Verdana"/>
                <w:b/>
                <w:sz w:val="16"/>
                <w:szCs w:val="16"/>
              </w:rPr>
            </w:pPr>
            <w:r w:rsidRPr="00AF699F">
              <w:rPr>
                <w:rFonts w:ascii="Verdana" w:hAnsi="Verdana"/>
                <w:b/>
                <w:sz w:val="16"/>
                <w:szCs w:val="16"/>
              </w:rPr>
              <w:t>5-</w:t>
            </w:r>
          </w:p>
        </w:tc>
        <w:tc>
          <w:tcPr>
            <w:tcW w:w="4129" w:type="dxa"/>
            <w:tcBorders>
              <w:left w:val="single" w:sz="12" w:space="0" w:color="auto"/>
              <w:right w:val="single" w:sz="12" w:space="0" w:color="auto"/>
            </w:tcBorders>
            <w:vAlign w:val="center"/>
          </w:tcPr>
          <w:p w:rsidR="00333280" w:rsidRPr="009365B7" w:rsidRDefault="00333280" w:rsidP="003B5F71">
            <w:pPr>
              <w:rPr>
                <w:rFonts w:ascii="Calibri" w:hAnsi="Calibri" w:cs="Calibri"/>
                <w:sz w:val="22"/>
                <w:szCs w:val="22"/>
              </w:rPr>
            </w:pPr>
          </w:p>
        </w:tc>
        <w:tc>
          <w:tcPr>
            <w:tcW w:w="2835" w:type="dxa"/>
            <w:tcBorders>
              <w:top w:val="single" w:sz="8" w:space="0" w:color="auto"/>
              <w:left w:val="single" w:sz="12" w:space="0" w:color="auto"/>
              <w:bottom w:val="single" w:sz="8" w:space="0" w:color="auto"/>
              <w:right w:val="single" w:sz="12" w:space="0" w:color="auto"/>
            </w:tcBorders>
            <w:vAlign w:val="center"/>
          </w:tcPr>
          <w:p w:rsidR="00333280" w:rsidRDefault="00333280" w:rsidP="003B5F71">
            <w:pPr>
              <w:rPr>
                <w:rFonts w:ascii="Calibri" w:hAnsi="Calibri" w:cs="Calibri"/>
                <w:sz w:val="16"/>
                <w:szCs w:val="16"/>
              </w:rPr>
            </w:pPr>
          </w:p>
        </w:tc>
        <w:tc>
          <w:tcPr>
            <w:tcW w:w="1220" w:type="dxa"/>
            <w:tcBorders>
              <w:left w:val="single" w:sz="12" w:space="0" w:color="auto"/>
            </w:tcBorders>
            <w:vAlign w:val="center"/>
          </w:tcPr>
          <w:p w:rsidR="00333280" w:rsidRPr="00F26E66" w:rsidRDefault="00333280" w:rsidP="003B5F71">
            <w:pPr>
              <w:rPr>
                <w:rFonts w:ascii="Verdana" w:hAnsi="Verdana"/>
                <w:sz w:val="16"/>
                <w:szCs w:val="16"/>
              </w:rPr>
            </w:pPr>
          </w:p>
        </w:tc>
      </w:tr>
      <w:tr w:rsidR="00333280" w:rsidRPr="00F26E66" w:rsidTr="00B64D6C">
        <w:trPr>
          <w:trHeight w:val="340"/>
          <w:jc w:val="center"/>
        </w:trPr>
        <w:tc>
          <w:tcPr>
            <w:tcW w:w="495" w:type="dxa"/>
            <w:tcBorders>
              <w:top w:val="single" w:sz="8" w:space="0" w:color="auto"/>
              <w:bottom w:val="single" w:sz="8" w:space="0" w:color="auto"/>
              <w:right w:val="single" w:sz="12" w:space="0" w:color="auto"/>
            </w:tcBorders>
            <w:vAlign w:val="center"/>
          </w:tcPr>
          <w:p w:rsidR="00333280" w:rsidRPr="00AF699F" w:rsidRDefault="00333280" w:rsidP="003B5F71">
            <w:pPr>
              <w:rPr>
                <w:rFonts w:ascii="Verdana" w:hAnsi="Verdana"/>
                <w:b/>
                <w:sz w:val="16"/>
                <w:szCs w:val="16"/>
              </w:rPr>
            </w:pPr>
            <w:r>
              <w:rPr>
                <w:rFonts w:ascii="Verdana" w:hAnsi="Verdana"/>
                <w:b/>
                <w:sz w:val="16"/>
                <w:szCs w:val="16"/>
              </w:rPr>
              <w:t>6-</w:t>
            </w:r>
          </w:p>
        </w:tc>
        <w:tc>
          <w:tcPr>
            <w:tcW w:w="4129" w:type="dxa"/>
            <w:tcBorders>
              <w:left w:val="single" w:sz="12" w:space="0" w:color="auto"/>
              <w:right w:val="single" w:sz="12" w:space="0" w:color="auto"/>
            </w:tcBorders>
            <w:vAlign w:val="center"/>
          </w:tcPr>
          <w:p w:rsidR="00333280" w:rsidRPr="009365B7" w:rsidRDefault="00333280" w:rsidP="003B5F71">
            <w:pPr>
              <w:rPr>
                <w:rFonts w:ascii="Calibri" w:hAnsi="Calibri" w:cs="Calibri"/>
                <w:sz w:val="22"/>
                <w:szCs w:val="22"/>
              </w:rPr>
            </w:pPr>
          </w:p>
        </w:tc>
        <w:tc>
          <w:tcPr>
            <w:tcW w:w="2835" w:type="dxa"/>
            <w:tcBorders>
              <w:top w:val="single" w:sz="8" w:space="0" w:color="auto"/>
              <w:left w:val="single" w:sz="12" w:space="0" w:color="auto"/>
              <w:bottom w:val="single" w:sz="8" w:space="0" w:color="auto"/>
              <w:right w:val="single" w:sz="12" w:space="0" w:color="auto"/>
            </w:tcBorders>
            <w:vAlign w:val="center"/>
          </w:tcPr>
          <w:p w:rsidR="00333280" w:rsidRDefault="00333280" w:rsidP="003B5F71">
            <w:pPr>
              <w:rPr>
                <w:rFonts w:ascii="Calibri" w:hAnsi="Calibri" w:cs="Calibri"/>
                <w:sz w:val="16"/>
                <w:szCs w:val="16"/>
              </w:rPr>
            </w:pPr>
          </w:p>
        </w:tc>
        <w:tc>
          <w:tcPr>
            <w:tcW w:w="1220" w:type="dxa"/>
            <w:tcBorders>
              <w:left w:val="single" w:sz="12" w:space="0" w:color="auto"/>
            </w:tcBorders>
            <w:vAlign w:val="center"/>
          </w:tcPr>
          <w:p w:rsidR="00333280" w:rsidRDefault="00333280" w:rsidP="003B5F71">
            <w:pPr>
              <w:rPr>
                <w:rFonts w:ascii="Verdana" w:hAnsi="Verdana"/>
                <w:sz w:val="16"/>
                <w:szCs w:val="16"/>
              </w:rPr>
            </w:pPr>
          </w:p>
        </w:tc>
      </w:tr>
      <w:tr w:rsidR="00333280" w:rsidRPr="00F26E66" w:rsidTr="00B64D6C">
        <w:trPr>
          <w:trHeight w:val="340"/>
          <w:jc w:val="center"/>
        </w:trPr>
        <w:tc>
          <w:tcPr>
            <w:tcW w:w="495" w:type="dxa"/>
            <w:tcBorders>
              <w:top w:val="single" w:sz="8" w:space="0" w:color="auto"/>
              <w:bottom w:val="single" w:sz="8" w:space="0" w:color="auto"/>
              <w:right w:val="single" w:sz="12" w:space="0" w:color="auto"/>
            </w:tcBorders>
            <w:vAlign w:val="center"/>
          </w:tcPr>
          <w:p w:rsidR="00333280" w:rsidRPr="00AF699F" w:rsidRDefault="00333280" w:rsidP="003B5F71">
            <w:pPr>
              <w:rPr>
                <w:rFonts w:ascii="Verdana" w:hAnsi="Verdana"/>
                <w:b/>
                <w:sz w:val="16"/>
                <w:szCs w:val="16"/>
              </w:rPr>
            </w:pPr>
            <w:r>
              <w:rPr>
                <w:rFonts w:ascii="Verdana" w:hAnsi="Verdana"/>
                <w:b/>
                <w:sz w:val="16"/>
                <w:szCs w:val="16"/>
              </w:rPr>
              <w:t>7-</w:t>
            </w:r>
          </w:p>
        </w:tc>
        <w:tc>
          <w:tcPr>
            <w:tcW w:w="4129" w:type="dxa"/>
            <w:tcBorders>
              <w:left w:val="single" w:sz="12" w:space="0" w:color="auto"/>
              <w:right w:val="single" w:sz="12" w:space="0" w:color="auto"/>
            </w:tcBorders>
            <w:vAlign w:val="center"/>
          </w:tcPr>
          <w:p w:rsidR="00333280" w:rsidRPr="009365B7" w:rsidRDefault="00333280" w:rsidP="003B5F71">
            <w:pPr>
              <w:rPr>
                <w:rFonts w:ascii="Calibri" w:hAnsi="Calibri" w:cs="Calibri"/>
                <w:sz w:val="22"/>
                <w:szCs w:val="22"/>
              </w:rPr>
            </w:pPr>
          </w:p>
        </w:tc>
        <w:tc>
          <w:tcPr>
            <w:tcW w:w="2835" w:type="dxa"/>
            <w:tcBorders>
              <w:top w:val="single" w:sz="8" w:space="0" w:color="auto"/>
              <w:left w:val="single" w:sz="12" w:space="0" w:color="auto"/>
              <w:bottom w:val="single" w:sz="8" w:space="0" w:color="auto"/>
              <w:right w:val="single" w:sz="12" w:space="0" w:color="auto"/>
            </w:tcBorders>
            <w:vAlign w:val="center"/>
          </w:tcPr>
          <w:p w:rsidR="00333280" w:rsidRDefault="00333280" w:rsidP="003B5F71">
            <w:pPr>
              <w:rPr>
                <w:rFonts w:ascii="Calibri" w:hAnsi="Calibri" w:cs="Calibri"/>
                <w:sz w:val="16"/>
                <w:szCs w:val="16"/>
              </w:rPr>
            </w:pPr>
          </w:p>
        </w:tc>
        <w:tc>
          <w:tcPr>
            <w:tcW w:w="1220" w:type="dxa"/>
            <w:tcBorders>
              <w:left w:val="single" w:sz="12" w:space="0" w:color="auto"/>
            </w:tcBorders>
            <w:vAlign w:val="center"/>
          </w:tcPr>
          <w:p w:rsidR="00333280" w:rsidRPr="00F26E66" w:rsidRDefault="00333280" w:rsidP="003B5F71">
            <w:pPr>
              <w:rPr>
                <w:rFonts w:ascii="Verdana" w:hAnsi="Verdana"/>
                <w:sz w:val="16"/>
                <w:szCs w:val="16"/>
              </w:rPr>
            </w:pPr>
          </w:p>
        </w:tc>
      </w:tr>
      <w:tr w:rsidR="00333280" w:rsidRPr="00F26E66" w:rsidTr="00B64D6C">
        <w:trPr>
          <w:trHeight w:val="340"/>
          <w:jc w:val="center"/>
        </w:trPr>
        <w:tc>
          <w:tcPr>
            <w:tcW w:w="495" w:type="dxa"/>
            <w:tcBorders>
              <w:top w:val="single" w:sz="8" w:space="0" w:color="auto"/>
              <w:bottom w:val="single" w:sz="8" w:space="0" w:color="auto"/>
              <w:right w:val="single" w:sz="12" w:space="0" w:color="auto"/>
            </w:tcBorders>
            <w:vAlign w:val="center"/>
          </w:tcPr>
          <w:p w:rsidR="00333280" w:rsidRPr="00AF699F" w:rsidRDefault="00333280" w:rsidP="003B5F71">
            <w:pPr>
              <w:rPr>
                <w:rFonts w:ascii="Verdana" w:hAnsi="Verdana"/>
                <w:b/>
                <w:sz w:val="16"/>
                <w:szCs w:val="16"/>
              </w:rPr>
            </w:pPr>
            <w:r>
              <w:rPr>
                <w:rFonts w:ascii="Verdana" w:hAnsi="Verdana"/>
                <w:b/>
                <w:sz w:val="16"/>
                <w:szCs w:val="16"/>
              </w:rPr>
              <w:t>8-</w:t>
            </w:r>
          </w:p>
        </w:tc>
        <w:tc>
          <w:tcPr>
            <w:tcW w:w="4129" w:type="dxa"/>
            <w:tcBorders>
              <w:left w:val="single" w:sz="12" w:space="0" w:color="auto"/>
              <w:right w:val="single" w:sz="12" w:space="0" w:color="auto"/>
            </w:tcBorders>
            <w:vAlign w:val="center"/>
          </w:tcPr>
          <w:p w:rsidR="00333280" w:rsidRPr="009365B7" w:rsidRDefault="00333280" w:rsidP="003B5F71">
            <w:pPr>
              <w:rPr>
                <w:rFonts w:ascii="Calibri" w:hAnsi="Calibri" w:cs="Calibri"/>
                <w:sz w:val="22"/>
                <w:szCs w:val="22"/>
              </w:rPr>
            </w:pPr>
          </w:p>
        </w:tc>
        <w:tc>
          <w:tcPr>
            <w:tcW w:w="2835" w:type="dxa"/>
            <w:tcBorders>
              <w:top w:val="single" w:sz="8" w:space="0" w:color="auto"/>
              <w:left w:val="single" w:sz="12" w:space="0" w:color="auto"/>
              <w:bottom w:val="single" w:sz="8" w:space="0" w:color="auto"/>
              <w:right w:val="single" w:sz="12" w:space="0" w:color="auto"/>
            </w:tcBorders>
            <w:vAlign w:val="center"/>
          </w:tcPr>
          <w:p w:rsidR="00333280" w:rsidRDefault="00333280" w:rsidP="003B5F71">
            <w:pPr>
              <w:rPr>
                <w:rFonts w:ascii="Calibri" w:hAnsi="Calibri" w:cs="Calibri"/>
                <w:sz w:val="16"/>
                <w:szCs w:val="16"/>
              </w:rPr>
            </w:pPr>
          </w:p>
        </w:tc>
        <w:tc>
          <w:tcPr>
            <w:tcW w:w="1220" w:type="dxa"/>
            <w:tcBorders>
              <w:left w:val="single" w:sz="12" w:space="0" w:color="auto"/>
            </w:tcBorders>
            <w:vAlign w:val="center"/>
          </w:tcPr>
          <w:p w:rsidR="00333280" w:rsidRPr="00F26E66" w:rsidRDefault="00333280" w:rsidP="003B5F71">
            <w:pPr>
              <w:rPr>
                <w:rFonts w:ascii="Verdana" w:hAnsi="Verdana"/>
                <w:sz w:val="16"/>
                <w:szCs w:val="16"/>
              </w:rPr>
            </w:pPr>
          </w:p>
        </w:tc>
      </w:tr>
      <w:tr w:rsidR="00333280" w:rsidRPr="00F26E66" w:rsidTr="00B64D6C">
        <w:trPr>
          <w:trHeight w:val="340"/>
          <w:jc w:val="center"/>
        </w:trPr>
        <w:tc>
          <w:tcPr>
            <w:tcW w:w="495" w:type="dxa"/>
            <w:tcBorders>
              <w:top w:val="single" w:sz="8" w:space="0" w:color="auto"/>
              <w:bottom w:val="single" w:sz="8" w:space="0" w:color="auto"/>
              <w:right w:val="single" w:sz="12" w:space="0" w:color="auto"/>
            </w:tcBorders>
            <w:vAlign w:val="center"/>
          </w:tcPr>
          <w:p w:rsidR="00333280" w:rsidRPr="00AF699F" w:rsidRDefault="00333280" w:rsidP="003B5F71">
            <w:pPr>
              <w:rPr>
                <w:rFonts w:ascii="Verdana" w:hAnsi="Verdana"/>
                <w:b/>
                <w:sz w:val="16"/>
                <w:szCs w:val="16"/>
              </w:rPr>
            </w:pPr>
            <w:r>
              <w:rPr>
                <w:rFonts w:ascii="Verdana" w:hAnsi="Verdana"/>
                <w:b/>
                <w:sz w:val="16"/>
                <w:szCs w:val="16"/>
              </w:rPr>
              <w:t>9-</w:t>
            </w:r>
          </w:p>
        </w:tc>
        <w:tc>
          <w:tcPr>
            <w:tcW w:w="4129" w:type="dxa"/>
            <w:tcBorders>
              <w:left w:val="single" w:sz="12" w:space="0" w:color="auto"/>
              <w:right w:val="single" w:sz="12" w:space="0" w:color="auto"/>
            </w:tcBorders>
            <w:vAlign w:val="center"/>
          </w:tcPr>
          <w:p w:rsidR="00333280" w:rsidRPr="009365B7" w:rsidRDefault="00333280" w:rsidP="003B5F71">
            <w:pPr>
              <w:rPr>
                <w:rFonts w:ascii="Calibri" w:hAnsi="Calibri" w:cs="Calibri"/>
                <w:sz w:val="22"/>
                <w:szCs w:val="22"/>
              </w:rPr>
            </w:pPr>
          </w:p>
        </w:tc>
        <w:tc>
          <w:tcPr>
            <w:tcW w:w="2835" w:type="dxa"/>
            <w:tcBorders>
              <w:top w:val="single" w:sz="8" w:space="0" w:color="auto"/>
              <w:left w:val="single" w:sz="12" w:space="0" w:color="auto"/>
              <w:bottom w:val="single" w:sz="8" w:space="0" w:color="auto"/>
              <w:right w:val="single" w:sz="12" w:space="0" w:color="auto"/>
            </w:tcBorders>
            <w:vAlign w:val="center"/>
          </w:tcPr>
          <w:p w:rsidR="00333280" w:rsidRDefault="00333280" w:rsidP="003B5F71">
            <w:pPr>
              <w:rPr>
                <w:rFonts w:ascii="Calibri" w:hAnsi="Calibri" w:cs="Calibri"/>
                <w:sz w:val="16"/>
                <w:szCs w:val="16"/>
              </w:rPr>
            </w:pPr>
          </w:p>
        </w:tc>
        <w:tc>
          <w:tcPr>
            <w:tcW w:w="1220" w:type="dxa"/>
            <w:tcBorders>
              <w:left w:val="single" w:sz="12" w:space="0" w:color="auto"/>
            </w:tcBorders>
            <w:vAlign w:val="center"/>
          </w:tcPr>
          <w:p w:rsidR="00333280" w:rsidRPr="00F26E66" w:rsidRDefault="00333280" w:rsidP="003B5F71">
            <w:pPr>
              <w:rPr>
                <w:rFonts w:ascii="Verdana" w:hAnsi="Verdana"/>
                <w:sz w:val="16"/>
                <w:szCs w:val="16"/>
              </w:rPr>
            </w:pPr>
          </w:p>
        </w:tc>
      </w:tr>
    </w:tbl>
    <w:p w:rsidR="00AF22A7" w:rsidRPr="00F26E66" w:rsidRDefault="00AF22A7" w:rsidP="003B5F71">
      <w:pPr>
        <w:rPr>
          <w:rFonts w:ascii="Verdana" w:hAnsi="Verdana"/>
        </w:rPr>
      </w:pPr>
    </w:p>
    <w:p w:rsidR="00EE5BAD" w:rsidRPr="0089433A" w:rsidRDefault="0089433A" w:rsidP="00401DED">
      <w:pPr>
        <w:tabs>
          <w:tab w:val="left" w:pos="6780"/>
        </w:tabs>
        <w:rPr>
          <w:color w:val="000000"/>
          <w:spacing w:val="5"/>
        </w:rPr>
      </w:pPr>
      <w:r>
        <w:rPr>
          <w:rFonts w:ascii="Verdana" w:hAnsi="Verdana"/>
        </w:rPr>
        <w:t xml:space="preserve">        </w:t>
      </w:r>
      <w:r w:rsidR="00E12EE4" w:rsidRPr="00973824">
        <w:rPr>
          <w:color w:val="000000"/>
          <w:spacing w:val="5"/>
        </w:rPr>
        <w:t>Üniversitemiz Bilgi İşle</w:t>
      </w:r>
      <w:r w:rsidR="00455BB0" w:rsidRPr="00973824">
        <w:rPr>
          <w:color w:val="000000"/>
          <w:spacing w:val="5"/>
        </w:rPr>
        <w:t xml:space="preserve">m Daire Başkanlığı </w:t>
      </w:r>
      <w:r w:rsidR="0039077B" w:rsidRPr="00973824">
        <w:rPr>
          <w:color w:val="000000"/>
          <w:spacing w:val="5"/>
        </w:rPr>
        <w:t xml:space="preserve">Kurum bünyesinde yer alan </w:t>
      </w:r>
      <w:r w:rsidR="00F3155C" w:rsidRPr="00892678">
        <w:rPr>
          <w:color w:val="000000"/>
          <w:spacing w:val="5"/>
        </w:rPr>
        <w:t xml:space="preserve">BURSA ULUDAĞ ÜNİVERSİTESİ </w:t>
      </w:r>
      <w:r w:rsidR="00401DED" w:rsidRPr="00401DED">
        <w:rPr>
          <w:b/>
        </w:rPr>
        <w:t>HP VE IBM SUNUCU BİLGİSAYAR SİSTEMLERİ VE YAZILIMLARI BAKIM</w:t>
      </w:r>
      <w:r w:rsidR="00401DED" w:rsidRPr="00401DED">
        <w:rPr>
          <w:b/>
          <w:color w:val="000000"/>
          <w:spacing w:val="5"/>
        </w:rPr>
        <w:t xml:space="preserve"> </w:t>
      </w:r>
      <w:r w:rsidR="00937F4A" w:rsidRPr="00937F4A">
        <w:rPr>
          <w:color w:val="000000"/>
          <w:spacing w:val="5"/>
        </w:rPr>
        <w:t xml:space="preserve">Alımı </w:t>
      </w:r>
      <w:r w:rsidR="00EC5C7E">
        <w:rPr>
          <w:color w:val="000000"/>
          <w:spacing w:val="5"/>
        </w:rPr>
        <w:t>işi</w:t>
      </w:r>
      <w:r w:rsidR="00EF0473" w:rsidRPr="00973824">
        <w:rPr>
          <w:color w:val="000000"/>
          <w:spacing w:val="5"/>
        </w:rPr>
        <w:t xml:space="preserve"> için </w:t>
      </w:r>
      <w:r w:rsidR="001F41B9" w:rsidRPr="00973824">
        <w:rPr>
          <w:color w:val="000000"/>
          <w:spacing w:val="5"/>
        </w:rPr>
        <w:t xml:space="preserve">teklifler </w:t>
      </w:r>
      <w:r w:rsidR="00EB680B">
        <w:rPr>
          <w:color w:val="000000"/>
          <w:spacing w:val="5"/>
        </w:rPr>
        <w:t>01/03</w:t>
      </w:r>
      <w:bookmarkStart w:id="0" w:name="_GoBack"/>
      <w:bookmarkEnd w:id="0"/>
      <w:r w:rsidR="001F41B9" w:rsidRPr="00973824">
        <w:rPr>
          <w:color w:val="000000"/>
          <w:spacing w:val="5"/>
        </w:rPr>
        <w:t>/</w:t>
      </w:r>
      <w:r w:rsidR="00EE5BAD" w:rsidRPr="00973824">
        <w:rPr>
          <w:color w:val="000000"/>
          <w:spacing w:val="5"/>
        </w:rPr>
        <w:t>20</w:t>
      </w:r>
      <w:r w:rsidR="00CA576C">
        <w:rPr>
          <w:color w:val="000000"/>
          <w:spacing w:val="5"/>
        </w:rPr>
        <w:t>23</w:t>
      </w:r>
      <w:r w:rsidR="00422021" w:rsidRPr="00973824">
        <w:rPr>
          <w:color w:val="000000"/>
          <w:spacing w:val="5"/>
        </w:rPr>
        <w:t xml:space="preserve"> </w:t>
      </w:r>
      <w:r w:rsidR="00EE5BAD" w:rsidRPr="00973824">
        <w:rPr>
          <w:color w:val="000000"/>
          <w:spacing w:val="5"/>
        </w:rPr>
        <w:t>tarih ve</w:t>
      </w:r>
      <w:r w:rsidR="00897C47" w:rsidRPr="00973824">
        <w:rPr>
          <w:color w:val="000000"/>
          <w:spacing w:val="5"/>
        </w:rPr>
        <w:t xml:space="preserve"> </w:t>
      </w:r>
      <w:r w:rsidR="007A39FC" w:rsidRPr="00973824">
        <w:rPr>
          <w:color w:val="000000"/>
          <w:spacing w:val="5"/>
        </w:rPr>
        <w:t xml:space="preserve">saat </w:t>
      </w:r>
      <w:r w:rsidR="00F83333" w:rsidRPr="00973824">
        <w:rPr>
          <w:color w:val="000000"/>
          <w:spacing w:val="5"/>
        </w:rPr>
        <w:t>17</w:t>
      </w:r>
      <w:r w:rsidR="00812433" w:rsidRPr="00973824">
        <w:rPr>
          <w:color w:val="000000"/>
          <w:spacing w:val="5"/>
        </w:rPr>
        <w:t>:00</w:t>
      </w:r>
      <w:r w:rsidR="00EE5BAD" w:rsidRPr="00973824">
        <w:rPr>
          <w:color w:val="000000"/>
          <w:spacing w:val="5"/>
        </w:rPr>
        <w:t xml:space="preserve"> </w:t>
      </w:r>
      <w:r w:rsidR="004751BA" w:rsidRPr="00973824">
        <w:rPr>
          <w:color w:val="000000"/>
          <w:spacing w:val="5"/>
        </w:rPr>
        <w:t>ye</w:t>
      </w:r>
      <w:r w:rsidR="00EE5BAD" w:rsidRPr="00973824">
        <w:rPr>
          <w:color w:val="000000"/>
          <w:spacing w:val="5"/>
        </w:rPr>
        <w:t xml:space="preserve"> kadar U.Ü. Rektörlüğü </w:t>
      </w:r>
      <w:r w:rsidR="00F10EAD" w:rsidRPr="00973824">
        <w:rPr>
          <w:color w:val="000000"/>
          <w:spacing w:val="5"/>
        </w:rPr>
        <w:t xml:space="preserve">Bilgi İşlem Daire </w:t>
      </w:r>
      <w:r w:rsidR="00EE5BAD" w:rsidRPr="00973824">
        <w:rPr>
          <w:color w:val="000000"/>
          <w:spacing w:val="5"/>
        </w:rPr>
        <w:t>Başkanlığı</w:t>
      </w:r>
      <w:r w:rsidR="00F10EAD" w:rsidRPr="00973824">
        <w:rPr>
          <w:color w:val="000000"/>
          <w:spacing w:val="5"/>
        </w:rPr>
        <w:t>na</w:t>
      </w:r>
      <w:r w:rsidR="00B54AA6" w:rsidRPr="00973824">
        <w:rPr>
          <w:color w:val="000000"/>
          <w:spacing w:val="5"/>
        </w:rPr>
        <w:t xml:space="preserve"> elden </w:t>
      </w:r>
      <w:r w:rsidR="00EE5BAD" w:rsidRPr="00973824">
        <w:rPr>
          <w:color w:val="000000"/>
          <w:spacing w:val="5"/>
        </w:rPr>
        <w:t>teslim</w:t>
      </w:r>
      <w:r w:rsidR="00B54AA6" w:rsidRPr="00973824">
        <w:rPr>
          <w:color w:val="000000"/>
          <w:spacing w:val="5"/>
        </w:rPr>
        <w:t xml:space="preserve"> edileceği gibi posta yoluyla da gönderilebilir.</w:t>
      </w:r>
      <w:r w:rsidR="00326994" w:rsidRPr="00973824">
        <w:rPr>
          <w:color w:val="000000"/>
          <w:spacing w:val="5"/>
        </w:rPr>
        <w:t xml:space="preserve"> (Not: Fax ile gönderilen teklifler</w:t>
      </w:r>
      <w:r w:rsidR="00985EDD" w:rsidRPr="00973824">
        <w:rPr>
          <w:color w:val="000000"/>
          <w:spacing w:val="5"/>
        </w:rPr>
        <w:t xml:space="preserve"> geçerli sayılmayacaktır</w:t>
      </w:r>
      <w:r w:rsidR="00326994" w:rsidRPr="00973824">
        <w:rPr>
          <w:color w:val="000000"/>
          <w:spacing w:val="5"/>
        </w:rPr>
        <w:t>.)</w:t>
      </w:r>
    </w:p>
    <w:p w:rsidR="008A5F56" w:rsidRPr="0046767E" w:rsidRDefault="008A5F56" w:rsidP="003B5F71">
      <w:pPr>
        <w:numPr>
          <w:ilvl w:val="0"/>
          <w:numId w:val="1"/>
        </w:numPr>
        <w:spacing w:line="276" w:lineRule="auto"/>
        <w:rPr>
          <w:rFonts w:ascii="Verdana" w:hAnsi="Verdana"/>
          <w:sz w:val="18"/>
          <w:szCs w:val="18"/>
        </w:rPr>
      </w:pPr>
      <w:r w:rsidRPr="0046767E">
        <w:rPr>
          <w:rFonts w:ascii="Verdana" w:hAnsi="Verdana"/>
          <w:sz w:val="18"/>
          <w:szCs w:val="18"/>
        </w:rPr>
        <w:t>Teklif mektubu imzalı ve kaşeli olmalıdır.</w:t>
      </w:r>
    </w:p>
    <w:p w:rsidR="008A5F56" w:rsidRPr="0046767E" w:rsidRDefault="008A5F56" w:rsidP="003B5F71">
      <w:pPr>
        <w:numPr>
          <w:ilvl w:val="0"/>
          <w:numId w:val="1"/>
        </w:numPr>
        <w:spacing w:line="276" w:lineRule="auto"/>
        <w:rPr>
          <w:rFonts w:ascii="Verdana" w:hAnsi="Verdana"/>
          <w:sz w:val="18"/>
          <w:szCs w:val="18"/>
        </w:rPr>
      </w:pPr>
      <w:r w:rsidRPr="0046767E">
        <w:rPr>
          <w:rFonts w:ascii="Verdana" w:hAnsi="Verdana"/>
          <w:sz w:val="18"/>
          <w:szCs w:val="18"/>
        </w:rPr>
        <w:t>Teklifin hangi tarihe kadar geçerli olduğu belirtilmelidir.</w:t>
      </w:r>
    </w:p>
    <w:p w:rsidR="008A5F56" w:rsidRPr="0046767E" w:rsidRDefault="008A5F56" w:rsidP="003B5F71">
      <w:pPr>
        <w:numPr>
          <w:ilvl w:val="0"/>
          <w:numId w:val="1"/>
        </w:numPr>
        <w:spacing w:line="276" w:lineRule="auto"/>
        <w:rPr>
          <w:rFonts w:ascii="Verdana" w:hAnsi="Verdana"/>
          <w:sz w:val="18"/>
          <w:szCs w:val="18"/>
        </w:rPr>
      </w:pPr>
      <w:r w:rsidRPr="0046767E">
        <w:rPr>
          <w:rFonts w:ascii="Verdana" w:hAnsi="Verdana"/>
          <w:sz w:val="18"/>
          <w:szCs w:val="18"/>
        </w:rPr>
        <w:t>Sipariş sonrasında mal/hizmetin kaç günde teslim edileceği belirtilmelidir.</w:t>
      </w:r>
    </w:p>
    <w:p w:rsidR="008A5F56" w:rsidRPr="0046767E" w:rsidRDefault="008A5F56" w:rsidP="003B5F71">
      <w:pPr>
        <w:numPr>
          <w:ilvl w:val="0"/>
          <w:numId w:val="1"/>
        </w:numPr>
        <w:spacing w:line="276" w:lineRule="auto"/>
        <w:rPr>
          <w:rFonts w:ascii="Verdana" w:hAnsi="Verdana"/>
          <w:sz w:val="18"/>
          <w:szCs w:val="18"/>
        </w:rPr>
      </w:pPr>
      <w:r w:rsidRPr="0046767E">
        <w:rPr>
          <w:rFonts w:ascii="Verdana" w:hAnsi="Verdana"/>
          <w:sz w:val="18"/>
          <w:szCs w:val="18"/>
        </w:rPr>
        <w:t>Teklif mektubuna dosya numarası yazılmalıdır.</w:t>
      </w:r>
    </w:p>
    <w:p w:rsidR="008A5F56" w:rsidRPr="0046767E" w:rsidRDefault="008A5F56" w:rsidP="003B5F71">
      <w:pPr>
        <w:numPr>
          <w:ilvl w:val="0"/>
          <w:numId w:val="1"/>
        </w:numPr>
        <w:spacing w:line="276" w:lineRule="auto"/>
        <w:rPr>
          <w:rFonts w:ascii="Verdana" w:hAnsi="Verdana"/>
          <w:sz w:val="18"/>
          <w:szCs w:val="18"/>
        </w:rPr>
      </w:pPr>
      <w:r w:rsidRPr="0046767E">
        <w:rPr>
          <w:rFonts w:ascii="Verdana" w:hAnsi="Verdana"/>
          <w:sz w:val="18"/>
          <w:szCs w:val="18"/>
        </w:rPr>
        <w:t xml:space="preserve">Kısmi teklif </w:t>
      </w:r>
      <w:r w:rsidR="00C9040A">
        <w:rPr>
          <w:rFonts w:ascii="Verdana" w:hAnsi="Verdana"/>
          <w:sz w:val="18"/>
          <w:szCs w:val="18"/>
        </w:rPr>
        <w:t>verilmeyecektir.</w:t>
      </w:r>
    </w:p>
    <w:p w:rsidR="008A5F56" w:rsidRPr="0046767E" w:rsidRDefault="008A5F56" w:rsidP="003B5F71">
      <w:pPr>
        <w:numPr>
          <w:ilvl w:val="0"/>
          <w:numId w:val="1"/>
        </w:numPr>
        <w:spacing w:line="276" w:lineRule="auto"/>
        <w:rPr>
          <w:rFonts w:ascii="Verdana" w:hAnsi="Verdana"/>
          <w:sz w:val="18"/>
          <w:szCs w:val="18"/>
        </w:rPr>
      </w:pPr>
      <w:r w:rsidRPr="0046767E">
        <w:rPr>
          <w:rFonts w:ascii="Verdana" w:hAnsi="Verdana"/>
          <w:sz w:val="18"/>
          <w:szCs w:val="18"/>
        </w:rPr>
        <w:t>Mal/Hizmetle ilgili her türlü giderler (Montaj, nakliye, sigorta, vergi, vb.) tedarikçiye aittir.</w:t>
      </w:r>
    </w:p>
    <w:p w:rsidR="00273A61" w:rsidRPr="0046767E" w:rsidRDefault="00273A61" w:rsidP="003B5F71">
      <w:pPr>
        <w:numPr>
          <w:ilvl w:val="0"/>
          <w:numId w:val="1"/>
        </w:numPr>
        <w:spacing w:line="276" w:lineRule="auto"/>
        <w:rPr>
          <w:rFonts w:ascii="Verdana" w:hAnsi="Verdana"/>
          <w:sz w:val="18"/>
          <w:szCs w:val="18"/>
        </w:rPr>
      </w:pPr>
      <w:r w:rsidRPr="0046767E">
        <w:rPr>
          <w:rFonts w:ascii="Verdana" w:hAnsi="Verdana"/>
          <w:sz w:val="18"/>
          <w:szCs w:val="18"/>
        </w:rPr>
        <w:t xml:space="preserve">Teklifler </w:t>
      </w:r>
      <w:r w:rsidRPr="0046767E">
        <w:rPr>
          <w:rFonts w:ascii="Verdana" w:hAnsi="Verdana"/>
          <w:b/>
          <w:sz w:val="18"/>
          <w:szCs w:val="18"/>
        </w:rPr>
        <w:t>KDV hariç</w:t>
      </w:r>
      <w:r w:rsidRPr="0046767E">
        <w:rPr>
          <w:rFonts w:ascii="Verdana" w:hAnsi="Verdana"/>
          <w:sz w:val="18"/>
          <w:szCs w:val="18"/>
        </w:rPr>
        <w:t xml:space="preserve"> olarak </w:t>
      </w:r>
      <w:r w:rsidRPr="0046767E">
        <w:rPr>
          <w:rFonts w:ascii="Verdana" w:hAnsi="Verdana"/>
          <w:b/>
          <w:sz w:val="18"/>
          <w:szCs w:val="18"/>
        </w:rPr>
        <w:t>TL</w:t>
      </w:r>
      <w:r w:rsidRPr="0046767E">
        <w:rPr>
          <w:rFonts w:ascii="Verdana" w:hAnsi="Verdana"/>
          <w:sz w:val="18"/>
          <w:szCs w:val="18"/>
        </w:rPr>
        <w:t xml:space="preserve"> cinsinden verilmelidir. (TL cinsinden verilmeye</w:t>
      </w:r>
      <w:r w:rsidR="008907E2" w:rsidRPr="0046767E">
        <w:rPr>
          <w:rFonts w:ascii="Verdana" w:hAnsi="Verdana"/>
          <w:sz w:val="18"/>
          <w:szCs w:val="18"/>
        </w:rPr>
        <w:t>n</w:t>
      </w:r>
      <w:r w:rsidRPr="0046767E">
        <w:rPr>
          <w:rFonts w:ascii="Verdana" w:hAnsi="Verdana"/>
          <w:sz w:val="18"/>
          <w:szCs w:val="18"/>
        </w:rPr>
        <w:t xml:space="preserve"> teklifler değerlendirmeye alınmayacaktır.)</w:t>
      </w:r>
    </w:p>
    <w:p w:rsidR="00273A61" w:rsidRPr="0046767E" w:rsidRDefault="00273A61" w:rsidP="003B5F71">
      <w:pPr>
        <w:numPr>
          <w:ilvl w:val="0"/>
          <w:numId w:val="1"/>
        </w:numPr>
        <w:spacing w:line="276" w:lineRule="auto"/>
        <w:rPr>
          <w:rFonts w:ascii="Verdana" w:hAnsi="Verdana"/>
          <w:sz w:val="18"/>
          <w:szCs w:val="18"/>
        </w:rPr>
      </w:pPr>
      <w:r w:rsidRPr="0046767E">
        <w:rPr>
          <w:rFonts w:ascii="Verdana" w:hAnsi="Verdana"/>
          <w:sz w:val="18"/>
          <w:szCs w:val="18"/>
        </w:rPr>
        <w:t>Mal/Hizmet ile ilgili Garanti verilmelidir. (4077 sayılı Tüketici Korunması hakkında kanun ve ilgili mevzuat gereği)</w:t>
      </w:r>
    </w:p>
    <w:p w:rsidR="0043275F" w:rsidRDefault="00273A61" w:rsidP="003B5F71">
      <w:pPr>
        <w:numPr>
          <w:ilvl w:val="0"/>
          <w:numId w:val="1"/>
        </w:numPr>
        <w:spacing w:line="276" w:lineRule="auto"/>
        <w:rPr>
          <w:rFonts w:ascii="Verdana" w:hAnsi="Verdana"/>
          <w:sz w:val="18"/>
          <w:szCs w:val="18"/>
        </w:rPr>
      </w:pPr>
      <w:r w:rsidRPr="0046767E">
        <w:rPr>
          <w:rFonts w:ascii="Verdana" w:hAnsi="Verdana"/>
          <w:sz w:val="18"/>
          <w:szCs w:val="18"/>
        </w:rPr>
        <w:t>Teklifler sıra numaralarına göre verilecektir.</w:t>
      </w:r>
    </w:p>
    <w:p w:rsidR="00C03F94" w:rsidRDefault="00C03F94" w:rsidP="003B5F71">
      <w:pPr>
        <w:numPr>
          <w:ilvl w:val="0"/>
          <w:numId w:val="1"/>
        </w:numPr>
        <w:spacing w:line="276" w:lineRule="auto"/>
        <w:rPr>
          <w:rFonts w:ascii="Verdana" w:hAnsi="Verdana"/>
          <w:sz w:val="18"/>
          <w:szCs w:val="18"/>
        </w:rPr>
      </w:pPr>
      <w:r>
        <w:rPr>
          <w:rFonts w:ascii="Verdana" w:hAnsi="Verdana"/>
          <w:sz w:val="18"/>
          <w:szCs w:val="18"/>
        </w:rPr>
        <w:t xml:space="preserve">Sipariş edilen mal/hizmetin teklifte  belirtilen tarihe kadar teslim edilmesi , </w:t>
      </w:r>
      <w:r w:rsidR="002F627A">
        <w:rPr>
          <w:rFonts w:ascii="Verdana" w:hAnsi="Verdana"/>
          <w:sz w:val="18"/>
          <w:szCs w:val="18"/>
        </w:rPr>
        <w:t xml:space="preserve">belirtilen tarihten  sonra </w:t>
      </w:r>
      <w:r>
        <w:rPr>
          <w:rFonts w:ascii="Verdana" w:hAnsi="Verdana"/>
          <w:sz w:val="18"/>
          <w:szCs w:val="18"/>
        </w:rPr>
        <w:t xml:space="preserve"> teslim edilme</w:t>
      </w:r>
      <w:r w:rsidR="00C96D75">
        <w:rPr>
          <w:rFonts w:ascii="Verdana" w:hAnsi="Verdana"/>
          <w:sz w:val="18"/>
          <w:szCs w:val="18"/>
        </w:rPr>
        <w:t xml:space="preserve">k istenilmesi </w:t>
      </w:r>
      <w:r w:rsidR="002F627A">
        <w:rPr>
          <w:rFonts w:ascii="Verdana" w:hAnsi="Verdana"/>
          <w:sz w:val="18"/>
          <w:szCs w:val="18"/>
        </w:rPr>
        <w:t xml:space="preserve"> halinde idare tarafından mal/hizmetin kabulü yapılmayacaktır.</w:t>
      </w:r>
    </w:p>
    <w:p w:rsidR="00474A0A" w:rsidRPr="00543C81" w:rsidRDefault="00A34FEA" w:rsidP="003B5F71">
      <w:pPr>
        <w:numPr>
          <w:ilvl w:val="0"/>
          <w:numId w:val="1"/>
        </w:numPr>
        <w:spacing w:line="276" w:lineRule="auto"/>
        <w:rPr>
          <w:rFonts w:ascii="Verdana" w:hAnsi="Verdana"/>
          <w:b/>
          <w:sz w:val="18"/>
          <w:szCs w:val="18"/>
        </w:rPr>
      </w:pPr>
      <w:r w:rsidRPr="00543C81">
        <w:rPr>
          <w:rFonts w:ascii="Verdana" w:hAnsi="Verdana"/>
          <w:b/>
          <w:sz w:val="18"/>
          <w:szCs w:val="18"/>
        </w:rPr>
        <w:t xml:space="preserve">Aşağıda idare tarafından standart hale getirilen teklif mektubu eksiksiz doldurulup gönderilmesi </w:t>
      </w:r>
      <w:r w:rsidR="002321EF">
        <w:rPr>
          <w:rFonts w:ascii="Verdana" w:hAnsi="Verdana"/>
          <w:b/>
          <w:sz w:val="18"/>
          <w:szCs w:val="18"/>
        </w:rPr>
        <w:t xml:space="preserve">ve teknik şartnamenin kaşeli imzalı olması </w:t>
      </w:r>
      <w:r w:rsidRPr="00543C81">
        <w:rPr>
          <w:rFonts w:ascii="Verdana" w:hAnsi="Verdana"/>
          <w:b/>
          <w:sz w:val="18"/>
          <w:szCs w:val="18"/>
        </w:rPr>
        <w:t>halinde geçerli sayılacaktır.</w:t>
      </w:r>
    </w:p>
    <w:p w:rsidR="00D23B7D" w:rsidRPr="0046767E" w:rsidRDefault="00D23B7D" w:rsidP="003B5F71">
      <w:pPr>
        <w:ind w:left="708"/>
        <w:rPr>
          <w:rStyle w:val="Gl"/>
          <w:rFonts w:ascii="Verdana" w:hAnsi="Verdana" w:cs="Tahoma"/>
          <w:b w:val="0"/>
          <w:sz w:val="18"/>
          <w:szCs w:val="18"/>
        </w:rPr>
      </w:pPr>
      <w:r w:rsidRPr="0046767E">
        <w:rPr>
          <w:rFonts w:ascii="Verdana" w:hAnsi="Verdana"/>
          <w:b/>
          <w:sz w:val="18"/>
          <w:szCs w:val="18"/>
        </w:rPr>
        <w:t xml:space="preserve">Adres: </w:t>
      </w:r>
      <w:r w:rsidRPr="0046767E">
        <w:rPr>
          <w:rStyle w:val="Gl"/>
          <w:rFonts w:ascii="Verdana" w:hAnsi="Verdana" w:cs="Tahoma"/>
          <w:b w:val="0"/>
          <w:sz w:val="18"/>
          <w:szCs w:val="18"/>
        </w:rPr>
        <w:t xml:space="preserve">Uludağ Üniversitesi Rektörlüğü </w:t>
      </w:r>
      <w:r w:rsidR="00F10EAD">
        <w:rPr>
          <w:rStyle w:val="Gl"/>
          <w:rFonts w:ascii="Verdana" w:hAnsi="Verdana" w:cs="Tahoma"/>
          <w:b w:val="0"/>
          <w:sz w:val="18"/>
          <w:szCs w:val="18"/>
        </w:rPr>
        <w:t>–</w:t>
      </w:r>
      <w:r w:rsidRPr="0046767E">
        <w:rPr>
          <w:rStyle w:val="Gl"/>
          <w:rFonts w:ascii="Verdana" w:hAnsi="Verdana" w:cs="Tahoma"/>
          <w:b w:val="0"/>
          <w:sz w:val="18"/>
          <w:szCs w:val="18"/>
        </w:rPr>
        <w:t xml:space="preserve"> </w:t>
      </w:r>
      <w:r w:rsidR="00F10EAD">
        <w:rPr>
          <w:rStyle w:val="Gl"/>
          <w:rFonts w:ascii="Verdana" w:hAnsi="Verdana" w:cs="Tahoma"/>
          <w:b w:val="0"/>
          <w:sz w:val="18"/>
          <w:szCs w:val="18"/>
        </w:rPr>
        <w:t>Bilgi İşlem</w:t>
      </w:r>
      <w:r w:rsidRPr="0046767E">
        <w:rPr>
          <w:rStyle w:val="Gl"/>
          <w:rFonts w:ascii="Verdana" w:hAnsi="Verdana" w:cs="Tahoma"/>
          <w:b w:val="0"/>
          <w:sz w:val="18"/>
          <w:szCs w:val="18"/>
        </w:rPr>
        <w:t xml:space="preserve"> Daire Başkanlığı</w:t>
      </w:r>
      <w:r w:rsidR="00E918E1" w:rsidRPr="0046767E">
        <w:rPr>
          <w:rStyle w:val="Gl"/>
          <w:rFonts w:ascii="Verdana" w:hAnsi="Verdana" w:cs="Tahoma"/>
          <w:b w:val="0"/>
          <w:sz w:val="18"/>
          <w:szCs w:val="18"/>
        </w:rPr>
        <w:t xml:space="preserve"> </w:t>
      </w:r>
      <w:r w:rsidRPr="0046767E">
        <w:rPr>
          <w:rStyle w:val="Gl"/>
          <w:rFonts w:ascii="Verdana" w:hAnsi="Verdana" w:cs="Tahoma"/>
          <w:b w:val="0"/>
          <w:sz w:val="18"/>
          <w:szCs w:val="18"/>
        </w:rPr>
        <w:t>Görükle Kampusü 16059 Nilüfer / BURSA</w:t>
      </w:r>
    </w:p>
    <w:p w:rsidR="003461BC" w:rsidRPr="003F0F85" w:rsidRDefault="0077316F" w:rsidP="003B5F71">
      <w:pPr>
        <w:ind w:firstLine="705"/>
        <w:rPr>
          <w:rFonts w:ascii="Verdana" w:hAnsi="Verdana"/>
          <w:bCs/>
          <w:sz w:val="18"/>
          <w:szCs w:val="18"/>
        </w:rPr>
      </w:pPr>
      <w:r>
        <w:rPr>
          <w:rStyle w:val="Gl"/>
          <w:rFonts w:ascii="Verdana" w:hAnsi="Verdana" w:cs="Tahoma"/>
          <w:sz w:val="18"/>
          <w:szCs w:val="18"/>
        </w:rPr>
        <w:t xml:space="preserve">      </w:t>
      </w:r>
      <w:r w:rsidR="00D23B7D" w:rsidRPr="0046767E">
        <w:rPr>
          <w:rStyle w:val="Gl"/>
          <w:rFonts w:ascii="Verdana" w:hAnsi="Verdana" w:cs="Tahoma"/>
          <w:sz w:val="18"/>
          <w:szCs w:val="18"/>
        </w:rPr>
        <w:t>Tel     :</w:t>
      </w:r>
      <w:r w:rsidR="003E7F4F">
        <w:rPr>
          <w:rStyle w:val="Gl"/>
          <w:rFonts w:ascii="Verdana" w:hAnsi="Verdana" w:cs="Tahoma"/>
          <w:sz w:val="18"/>
          <w:szCs w:val="18"/>
        </w:rPr>
        <w:t xml:space="preserve"> </w:t>
      </w:r>
      <w:r w:rsidR="00D23B7D" w:rsidRPr="0046767E">
        <w:rPr>
          <w:rStyle w:val="Gl"/>
          <w:rFonts w:ascii="Verdana" w:hAnsi="Verdana" w:cs="Tahoma"/>
          <w:sz w:val="18"/>
          <w:szCs w:val="18"/>
        </w:rPr>
        <w:t xml:space="preserve"> </w:t>
      </w:r>
      <w:r w:rsidR="00D23B7D" w:rsidRPr="0046767E">
        <w:rPr>
          <w:rStyle w:val="Gl"/>
          <w:rFonts w:ascii="Verdana" w:hAnsi="Verdana"/>
          <w:b w:val="0"/>
          <w:sz w:val="18"/>
          <w:szCs w:val="18"/>
        </w:rPr>
        <w:t xml:space="preserve">(0224) </w:t>
      </w:r>
      <w:r w:rsidR="003E7F4F">
        <w:rPr>
          <w:rStyle w:val="Gl"/>
          <w:rFonts w:ascii="Verdana" w:hAnsi="Verdana"/>
          <w:b w:val="0"/>
          <w:sz w:val="18"/>
          <w:szCs w:val="18"/>
        </w:rPr>
        <w:t>294 0</w:t>
      </w:r>
      <w:r w:rsidR="00F10EAD">
        <w:rPr>
          <w:rStyle w:val="Gl"/>
          <w:rFonts w:ascii="Verdana" w:hAnsi="Verdana"/>
          <w:b w:val="0"/>
          <w:sz w:val="18"/>
          <w:szCs w:val="18"/>
        </w:rPr>
        <w:t>5</w:t>
      </w:r>
      <w:r w:rsidR="003E7F4F">
        <w:rPr>
          <w:rStyle w:val="Gl"/>
          <w:rFonts w:ascii="Verdana" w:hAnsi="Verdana"/>
          <w:b w:val="0"/>
          <w:sz w:val="18"/>
          <w:szCs w:val="18"/>
        </w:rPr>
        <w:t xml:space="preserve"> </w:t>
      </w:r>
      <w:r w:rsidR="00F10EAD">
        <w:rPr>
          <w:rStyle w:val="Gl"/>
          <w:rFonts w:ascii="Verdana" w:hAnsi="Verdana"/>
          <w:b w:val="0"/>
          <w:sz w:val="18"/>
          <w:szCs w:val="18"/>
        </w:rPr>
        <w:t>00</w:t>
      </w:r>
      <w:r w:rsidR="00E918E1" w:rsidRPr="0046767E">
        <w:rPr>
          <w:rFonts w:ascii="Verdana" w:hAnsi="Verdana"/>
          <w:b/>
          <w:sz w:val="18"/>
          <w:szCs w:val="18"/>
        </w:rPr>
        <w:t xml:space="preserve">                 </w:t>
      </w:r>
      <w:r w:rsidR="003E7F4F">
        <w:rPr>
          <w:rFonts w:ascii="Verdana" w:hAnsi="Verdana"/>
          <w:b/>
          <w:sz w:val="18"/>
          <w:szCs w:val="18"/>
        </w:rPr>
        <w:t xml:space="preserve"> </w:t>
      </w:r>
      <w:r w:rsidR="00D23B7D" w:rsidRPr="0046767E">
        <w:rPr>
          <w:rFonts w:ascii="Verdana" w:hAnsi="Verdana"/>
          <w:b/>
          <w:sz w:val="18"/>
          <w:szCs w:val="18"/>
        </w:rPr>
        <w:t xml:space="preserve">Fax    : </w:t>
      </w:r>
      <w:r w:rsidR="00D23B7D" w:rsidRPr="0046767E">
        <w:rPr>
          <w:rStyle w:val="Gl"/>
          <w:rFonts w:ascii="Verdana" w:hAnsi="Verdana"/>
          <w:b w:val="0"/>
          <w:sz w:val="18"/>
          <w:szCs w:val="18"/>
        </w:rPr>
        <w:t>(0224) 294 0</w:t>
      </w:r>
      <w:r w:rsidR="00F10EAD">
        <w:rPr>
          <w:rStyle w:val="Gl"/>
          <w:rFonts w:ascii="Verdana" w:hAnsi="Verdana"/>
          <w:b w:val="0"/>
          <w:sz w:val="18"/>
          <w:szCs w:val="18"/>
        </w:rPr>
        <w:t>5</w:t>
      </w:r>
      <w:r w:rsidR="00D23B7D" w:rsidRPr="0046767E">
        <w:rPr>
          <w:rStyle w:val="Gl"/>
          <w:rFonts w:ascii="Verdana" w:hAnsi="Verdana"/>
          <w:b w:val="0"/>
          <w:sz w:val="18"/>
          <w:szCs w:val="18"/>
        </w:rPr>
        <w:t xml:space="preserve"> </w:t>
      </w:r>
      <w:r w:rsidR="00F10EAD">
        <w:rPr>
          <w:rStyle w:val="Gl"/>
          <w:rFonts w:ascii="Verdana" w:hAnsi="Verdana"/>
          <w:b w:val="0"/>
          <w:sz w:val="18"/>
          <w:szCs w:val="18"/>
        </w:rPr>
        <w:t>01</w:t>
      </w:r>
    </w:p>
    <w:p w:rsidR="0039077B" w:rsidRDefault="0039077B" w:rsidP="003B5F71">
      <w:pPr>
        <w:rPr>
          <w:rFonts w:ascii="Verdana" w:hAnsi="Verdana"/>
          <w:b/>
          <w:sz w:val="20"/>
          <w:szCs w:val="20"/>
        </w:rPr>
      </w:pPr>
    </w:p>
    <w:p w:rsidR="00532477" w:rsidRDefault="00532477" w:rsidP="003B5F71">
      <w:pPr>
        <w:rPr>
          <w:rFonts w:ascii="Verdana" w:hAnsi="Verdana"/>
          <w:b/>
          <w:sz w:val="20"/>
          <w:szCs w:val="20"/>
        </w:rPr>
      </w:pPr>
    </w:p>
    <w:p w:rsidR="007738B3" w:rsidRDefault="007738B3" w:rsidP="003B5F71">
      <w:pPr>
        <w:rPr>
          <w:rFonts w:ascii="Verdana" w:hAnsi="Verdana"/>
          <w:b/>
          <w:sz w:val="20"/>
          <w:szCs w:val="20"/>
        </w:rPr>
      </w:pPr>
    </w:p>
    <w:p w:rsidR="003B5F71" w:rsidRDefault="003B5F71" w:rsidP="003B5F71">
      <w:pPr>
        <w:rPr>
          <w:rFonts w:ascii="Verdana" w:hAnsi="Verdana"/>
          <w:b/>
          <w:sz w:val="20"/>
          <w:szCs w:val="20"/>
        </w:rPr>
      </w:pPr>
    </w:p>
    <w:p w:rsidR="003B5F71" w:rsidRDefault="003B5F71" w:rsidP="003B5F71">
      <w:pPr>
        <w:rPr>
          <w:rFonts w:ascii="Verdana" w:hAnsi="Verdana"/>
          <w:b/>
          <w:sz w:val="20"/>
          <w:szCs w:val="20"/>
        </w:rPr>
      </w:pPr>
    </w:p>
    <w:p w:rsidR="003B5F71" w:rsidRDefault="003B5F71" w:rsidP="003B5F71">
      <w:pPr>
        <w:rPr>
          <w:rFonts w:ascii="Verdana" w:hAnsi="Verdana"/>
          <w:b/>
          <w:sz w:val="20"/>
          <w:szCs w:val="20"/>
        </w:rPr>
      </w:pPr>
    </w:p>
    <w:p w:rsidR="003B5F71" w:rsidRDefault="003B5F71" w:rsidP="003B5F71">
      <w:pPr>
        <w:rPr>
          <w:rFonts w:ascii="Verdana" w:hAnsi="Verdana"/>
          <w:b/>
          <w:sz w:val="20"/>
          <w:szCs w:val="20"/>
        </w:rPr>
      </w:pPr>
    </w:p>
    <w:p w:rsidR="003B5F71" w:rsidRDefault="003B5F71" w:rsidP="003B5F71">
      <w:pPr>
        <w:rPr>
          <w:rFonts w:ascii="Verdana" w:hAnsi="Verdana"/>
          <w:b/>
          <w:sz w:val="20"/>
          <w:szCs w:val="20"/>
        </w:rPr>
      </w:pPr>
    </w:p>
    <w:p w:rsidR="003B5F71" w:rsidRDefault="003B5F71" w:rsidP="003B5F71">
      <w:pPr>
        <w:rPr>
          <w:rFonts w:ascii="Verdana" w:hAnsi="Verdana"/>
          <w:b/>
          <w:sz w:val="20"/>
          <w:szCs w:val="20"/>
        </w:rPr>
      </w:pPr>
    </w:p>
    <w:p w:rsidR="003B5F71" w:rsidRDefault="003B5F71" w:rsidP="003B5F71">
      <w:pPr>
        <w:rPr>
          <w:rFonts w:ascii="Verdana" w:hAnsi="Verdana"/>
          <w:b/>
          <w:sz w:val="20"/>
          <w:szCs w:val="20"/>
        </w:rPr>
      </w:pPr>
    </w:p>
    <w:p w:rsidR="003B5F71" w:rsidRDefault="003B5F71" w:rsidP="003B5F71">
      <w:pPr>
        <w:rPr>
          <w:rFonts w:ascii="Verdana" w:hAnsi="Verdana"/>
          <w:b/>
          <w:sz w:val="20"/>
          <w:szCs w:val="20"/>
        </w:rPr>
      </w:pPr>
    </w:p>
    <w:p w:rsidR="007738B3" w:rsidRDefault="007738B3" w:rsidP="003B5F71">
      <w:pPr>
        <w:rPr>
          <w:rFonts w:ascii="Verdana" w:hAnsi="Verdana"/>
          <w:b/>
          <w:sz w:val="20"/>
          <w:szCs w:val="20"/>
        </w:rPr>
      </w:pPr>
    </w:p>
    <w:p w:rsidR="007738B3" w:rsidRDefault="007738B3" w:rsidP="003B5F71">
      <w:pPr>
        <w:rPr>
          <w:rFonts w:ascii="Verdana" w:hAnsi="Verdana"/>
          <w:b/>
          <w:sz w:val="20"/>
          <w:szCs w:val="20"/>
        </w:rPr>
      </w:pPr>
    </w:p>
    <w:p w:rsidR="00532477" w:rsidRDefault="00532477" w:rsidP="003B5F71">
      <w:pPr>
        <w:rPr>
          <w:rFonts w:ascii="Verdana" w:hAnsi="Verdana"/>
          <w:b/>
          <w:sz w:val="20"/>
          <w:szCs w:val="20"/>
        </w:rPr>
      </w:pPr>
    </w:p>
    <w:p w:rsidR="00F26E66" w:rsidRPr="00733059" w:rsidRDefault="009378AB" w:rsidP="00CD6744">
      <w:pPr>
        <w:jc w:val="center"/>
        <w:rPr>
          <w:rFonts w:ascii="Verdana" w:hAnsi="Verdana"/>
          <w:b/>
          <w:sz w:val="20"/>
          <w:szCs w:val="20"/>
        </w:rPr>
      </w:pPr>
      <w:r w:rsidRPr="00733059">
        <w:rPr>
          <w:rFonts w:ascii="Verdana" w:hAnsi="Verdana"/>
          <w:b/>
          <w:sz w:val="20"/>
          <w:szCs w:val="20"/>
        </w:rPr>
        <w:t>TEKLİF MEKTUBU</w:t>
      </w:r>
    </w:p>
    <w:p w:rsidR="0017088F" w:rsidRPr="00733059" w:rsidRDefault="0017088F" w:rsidP="00CD6744">
      <w:pPr>
        <w:jc w:val="center"/>
        <w:rPr>
          <w:rFonts w:ascii="Verdana" w:hAnsi="Verdana"/>
          <w:b/>
          <w:sz w:val="20"/>
          <w:szCs w:val="20"/>
        </w:rPr>
      </w:pPr>
      <w:r w:rsidRPr="00733059">
        <w:rPr>
          <w:rFonts w:ascii="Verdana" w:hAnsi="Verdana"/>
          <w:b/>
          <w:sz w:val="20"/>
          <w:szCs w:val="20"/>
        </w:rPr>
        <w:t>ULUDAĞ ÜNİVERSİTESİ REKTÖRLÜĞÜ</w:t>
      </w:r>
    </w:p>
    <w:p w:rsidR="0017088F" w:rsidRPr="00733059" w:rsidRDefault="00F10EAD" w:rsidP="00CD6744">
      <w:pPr>
        <w:jc w:val="center"/>
        <w:rPr>
          <w:rFonts w:ascii="Verdana" w:hAnsi="Verdana"/>
          <w:b/>
          <w:sz w:val="20"/>
          <w:szCs w:val="20"/>
        </w:rPr>
      </w:pPr>
      <w:r>
        <w:rPr>
          <w:rFonts w:ascii="Verdana" w:hAnsi="Verdana"/>
          <w:b/>
          <w:sz w:val="20"/>
          <w:szCs w:val="20"/>
        </w:rPr>
        <w:t>BİLGİ İŞLEM</w:t>
      </w:r>
      <w:r w:rsidR="009378AB" w:rsidRPr="00733059">
        <w:rPr>
          <w:rFonts w:ascii="Verdana" w:hAnsi="Verdana"/>
          <w:b/>
          <w:sz w:val="20"/>
          <w:szCs w:val="20"/>
        </w:rPr>
        <w:t xml:space="preserve"> DAİRE BAŞKANLIĞI</w:t>
      </w:r>
      <w:r>
        <w:rPr>
          <w:rFonts w:ascii="Verdana" w:hAnsi="Verdana"/>
          <w:b/>
          <w:sz w:val="20"/>
          <w:szCs w:val="20"/>
        </w:rPr>
        <w:t>NA</w:t>
      </w:r>
    </w:p>
    <w:p w:rsidR="00BA4820" w:rsidRDefault="00BA4820" w:rsidP="003B5F71">
      <w:pPr>
        <w:rPr>
          <w:rFonts w:ascii="Verdana" w:hAnsi="Verdana"/>
          <w:b/>
          <w:sz w:val="20"/>
          <w:szCs w:val="20"/>
        </w:rPr>
      </w:pPr>
    </w:p>
    <w:p w:rsidR="00BA4820" w:rsidRPr="00E70FA2" w:rsidRDefault="00BA4820" w:rsidP="003B5F71">
      <w:pPr>
        <w:rPr>
          <w:rFonts w:ascii="Verdana" w:hAnsi="Verdana"/>
          <w:b/>
          <w:sz w:val="16"/>
          <w:szCs w:val="16"/>
        </w:rPr>
      </w:pP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00FA73CA">
        <w:rPr>
          <w:rFonts w:ascii="Verdana" w:hAnsi="Verdana"/>
          <w:b/>
          <w:sz w:val="20"/>
          <w:szCs w:val="20"/>
        </w:rPr>
        <w:t xml:space="preserve">             </w:t>
      </w:r>
      <w:r w:rsidR="0070295D">
        <w:rPr>
          <w:rFonts w:ascii="Verdana" w:hAnsi="Verdana"/>
          <w:b/>
          <w:sz w:val="16"/>
          <w:szCs w:val="16"/>
        </w:rPr>
        <w:t>Tarih: ….</w:t>
      </w:r>
      <w:r w:rsidR="00856AC2">
        <w:rPr>
          <w:rFonts w:ascii="Verdana" w:hAnsi="Verdana"/>
          <w:b/>
          <w:sz w:val="16"/>
          <w:szCs w:val="16"/>
        </w:rPr>
        <w:t>/…./</w:t>
      </w:r>
      <w:r w:rsidR="007529AD">
        <w:rPr>
          <w:rFonts w:ascii="Verdana" w:hAnsi="Verdana"/>
          <w:b/>
          <w:sz w:val="16"/>
          <w:szCs w:val="16"/>
        </w:rPr>
        <w:t>2023</w:t>
      </w:r>
    </w:p>
    <w:p w:rsidR="00427EE5" w:rsidRDefault="00427EE5" w:rsidP="003B5F71">
      <w:pPr>
        <w:rPr>
          <w:rFonts w:ascii="Verdana" w:hAnsi="Verdana"/>
          <w:b/>
          <w:sz w:val="20"/>
          <w:szCs w:val="20"/>
        </w:rPr>
      </w:pPr>
    </w:p>
    <w:tbl>
      <w:tblPr>
        <w:tblW w:w="9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3510"/>
        <w:gridCol w:w="5916"/>
      </w:tblGrid>
      <w:tr w:rsidR="00427EE5">
        <w:trPr>
          <w:trHeight w:val="295"/>
        </w:trPr>
        <w:tc>
          <w:tcPr>
            <w:tcW w:w="9426" w:type="dxa"/>
            <w:gridSpan w:val="2"/>
          </w:tcPr>
          <w:p w:rsidR="00427EE5" w:rsidRPr="00427EE5" w:rsidRDefault="00427EE5" w:rsidP="003B5F71">
            <w:pPr>
              <w:spacing w:line="360" w:lineRule="auto"/>
            </w:pPr>
            <w:r w:rsidRPr="00427EE5">
              <w:rPr>
                <w:rFonts w:ascii="Verdana" w:hAnsi="Verdana"/>
                <w:b/>
                <w:sz w:val="16"/>
                <w:szCs w:val="16"/>
              </w:rPr>
              <w:t>Teklif Vermeye Yetkili Kişinin;</w:t>
            </w:r>
          </w:p>
        </w:tc>
      </w:tr>
      <w:tr w:rsidR="00427EE5">
        <w:trPr>
          <w:trHeight w:val="270"/>
        </w:trPr>
        <w:tc>
          <w:tcPr>
            <w:tcW w:w="3510" w:type="dxa"/>
            <w:tcBorders>
              <w:bottom w:val="single" w:sz="8" w:space="0" w:color="auto"/>
            </w:tcBorders>
          </w:tcPr>
          <w:p w:rsidR="00427EE5" w:rsidRDefault="00427EE5" w:rsidP="003B5F71">
            <w:pPr>
              <w:spacing w:line="360" w:lineRule="auto"/>
              <w:rPr>
                <w:rFonts w:ascii="Verdana" w:hAnsi="Verdana"/>
                <w:b/>
                <w:sz w:val="20"/>
                <w:szCs w:val="20"/>
              </w:rPr>
            </w:pPr>
            <w:r w:rsidRPr="003B3F4E">
              <w:rPr>
                <w:rFonts w:ascii="Verdana" w:hAnsi="Verdana"/>
                <w:b/>
                <w:sz w:val="16"/>
                <w:szCs w:val="16"/>
              </w:rPr>
              <w:t>Adı ve Soyadı</w:t>
            </w:r>
          </w:p>
        </w:tc>
        <w:tc>
          <w:tcPr>
            <w:tcW w:w="5916" w:type="dxa"/>
            <w:tcBorders>
              <w:bottom w:val="single" w:sz="8" w:space="0" w:color="auto"/>
            </w:tcBorders>
            <w:vAlign w:val="center"/>
          </w:tcPr>
          <w:p w:rsidR="00427EE5" w:rsidRPr="00427EE5" w:rsidRDefault="00427EE5" w:rsidP="003B5F71">
            <w:pPr>
              <w:spacing w:line="360" w:lineRule="auto"/>
              <w:rPr>
                <w:rFonts w:ascii="Verdana" w:hAnsi="Verdana"/>
                <w:sz w:val="16"/>
                <w:szCs w:val="16"/>
              </w:rPr>
            </w:pPr>
          </w:p>
        </w:tc>
      </w:tr>
      <w:tr w:rsidR="00427EE5">
        <w:trPr>
          <w:trHeight w:val="295"/>
        </w:trPr>
        <w:tc>
          <w:tcPr>
            <w:tcW w:w="3510" w:type="dxa"/>
            <w:tcBorders>
              <w:top w:val="single" w:sz="8" w:space="0" w:color="auto"/>
              <w:bottom w:val="single" w:sz="8" w:space="0" w:color="auto"/>
            </w:tcBorders>
          </w:tcPr>
          <w:p w:rsidR="00427EE5" w:rsidRDefault="00427EE5" w:rsidP="003B5F71">
            <w:pPr>
              <w:spacing w:line="360" w:lineRule="auto"/>
              <w:rPr>
                <w:rFonts w:ascii="Verdana" w:hAnsi="Verdana"/>
                <w:b/>
                <w:sz w:val="20"/>
                <w:szCs w:val="20"/>
              </w:rPr>
            </w:pPr>
            <w:r w:rsidRPr="003B3F4E">
              <w:rPr>
                <w:rFonts w:ascii="Verdana" w:hAnsi="Verdana"/>
                <w:b/>
                <w:sz w:val="16"/>
                <w:szCs w:val="16"/>
              </w:rPr>
              <w:t>Firma Adı</w:t>
            </w:r>
          </w:p>
        </w:tc>
        <w:tc>
          <w:tcPr>
            <w:tcW w:w="5916" w:type="dxa"/>
            <w:tcBorders>
              <w:top w:val="single" w:sz="8" w:space="0" w:color="auto"/>
              <w:bottom w:val="single" w:sz="8" w:space="0" w:color="auto"/>
            </w:tcBorders>
            <w:vAlign w:val="center"/>
          </w:tcPr>
          <w:p w:rsidR="00427EE5" w:rsidRPr="00427EE5" w:rsidRDefault="00427EE5" w:rsidP="003B5F71">
            <w:pPr>
              <w:spacing w:line="360" w:lineRule="auto"/>
              <w:rPr>
                <w:rFonts w:ascii="Verdana" w:hAnsi="Verdana"/>
                <w:sz w:val="16"/>
                <w:szCs w:val="16"/>
              </w:rPr>
            </w:pPr>
          </w:p>
        </w:tc>
      </w:tr>
      <w:tr w:rsidR="00427EE5">
        <w:trPr>
          <w:trHeight w:val="295"/>
        </w:trPr>
        <w:tc>
          <w:tcPr>
            <w:tcW w:w="3510" w:type="dxa"/>
            <w:tcBorders>
              <w:top w:val="single" w:sz="8" w:space="0" w:color="auto"/>
              <w:bottom w:val="single" w:sz="8" w:space="0" w:color="auto"/>
            </w:tcBorders>
          </w:tcPr>
          <w:p w:rsidR="00427EE5" w:rsidRDefault="00427EE5" w:rsidP="003B5F71">
            <w:pPr>
              <w:spacing w:line="360" w:lineRule="auto"/>
              <w:rPr>
                <w:rFonts w:ascii="Verdana" w:hAnsi="Verdana"/>
                <w:b/>
                <w:sz w:val="20"/>
                <w:szCs w:val="20"/>
              </w:rPr>
            </w:pPr>
            <w:r w:rsidRPr="003B3F4E">
              <w:rPr>
                <w:rFonts w:ascii="Verdana" w:hAnsi="Verdana"/>
                <w:b/>
                <w:sz w:val="16"/>
                <w:szCs w:val="16"/>
              </w:rPr>
              <w:t>Açık Tebligat Adresi</w:t>
            </w:r>
          </w:p>
        </w:tc>
        <w:tc>
          <w:tcPr>
            <w:tcW w:w="5916" w:type="dxa"/>
            <w:tcBorders>
              <w:top w:val="single" w:sz="8" w:space="0" w:color="auto"/>
              <w:bottom w:val="single" w:sz="8" w:space="0" w:color="auto"/>
            </w:tcBorders>
            <w:vAlign w:val="center"/>
          </w:tcPr>
          <w:p w:rsidR="00427EE5" w:rsidRPr="00427EE5" w:rsidRDefault="00427EE5" w:rsidP="003B5F71">
            <w:pPr>
              <w:spacing w:line="360" w:lineRule="auto"/>
              <w:rPr>
                <w:rFonts w:ascii="Verdana" w:hAnsi="Verdana"/>
                <w:sz w:val="16"/>
                <w:szCs w:val="16"/>
              </w:rPr>
            </w:pPr>
          </w:p>
        </w:tc>
      </w:tr>
      <w:tr w:rsidR="00427EE5">
        <w:trPr>
          <w:trHeight w:val="295"/>
        </w:trPr>
        <w:tc>
          <w:tcPr>
            <w:tcW w:w="3510" w:type="dxa"/>
            <w:tcBorders>
              <w:top w:val="single" w:sz="8" w:space="0" w:color="auto"/>
              <w:bottom w:val="single" w:sz="8" w:space="0" w:color="auto"/>
            </w:tcBorders>
          </w:tcPr>
          <w:p w:rsidR="00427EE5" w:rsidRDefault="00427EE5" w:rsidP="003B5F71">
            <w:pPr>
              <w:spacing w:line="360" w:lineRule="auto"/>
              <w:rPr>
                <w:rFonts w:ascii="Verdana" w:hAnsi="Verdana"/>
                <w:b/>
                <w:sz w:val="20"/>
                <w:szCs w:val="20"/>
              </w:rPr>
            </w:pPr>
            <w:r w:rsidRPr="003B3F4E">
              <w:rPr>
                <w:rFonts w:ascii="Verdana" w:hAnsi="Verdana"/>
                <w:b/>
                <w:sz w:val="16"/>
                <w:szCs w:val="16"/>
              </w:rPr>
              <w:t>Vergi Dairesi ve Vergi Numarası</w:t>
            </w:r>
          </w:p>
        </w:tc>
        <w:tc>
          <w:tcPr>
            <w:tcW w:w="5916" w:type="dxa"/>
            <w:tcBorders>
              <w:top w:val="single" w:sz="8" w:space="0" w:color="auto"/>
              <w:bottom w:val="single" w:sz="8" w:space="0" w:color="auto"/>
            </w:tcBorders>
            <w:vAlign w:val="center"/>
          </w:tcPr>
          <w:p w:rsidR="00427EE5" w:rsidRPr="00427EE5" w:rsidRDefault="00427EE5" w:rsidP="003B5F71">
            <w:pPr>
              <w:spacing w:line="360" w:lineRule="auto"/>
              <w:rPr>
                <w:rFonts w:ascii="Verdana" w:hAnsi="Verdana"/>
                <w:sz w:val="16"/>
                <w:szCs w:val="16"/>
              </w:rPr>
            </w:pPr>
          </w:p>
        </w:tc>
      </w:tr>
      <w:tr w:rsidR="00427EE5">
        <w:trPr>
          <w:trHeight w:val="264"/>
        </w:trPr>
        <w:tc>
          <w:tcPr>
            <w:tcW w:w="3510" w:type="dxa"/>
            <w:tcBorders>
              <w:top w:val="single" w:sz="8" w:space="0" w:color="auto"/>
              <w:bottom w:val="single" w:sz="8" w:space="0" w:color="auto"/>
            </w:tcBorders>
          </w:tcPr>
          <w:p w:rsidR="00427EE5" w:rsidRDefault="00427EE5" w:rsidP="003B5F71">
            <w:pPr>
              <w:spacing w:line="360" w:lineRule="auto"/>
              <w:rPr>
                <w:rFonts w:ascii="Verdana" w:hAnsi="Verdana"/>
                <w:b/>
                <w:sz w:val="20"/>
                <w:szCs w:val="20"/>
              </w:rPr>
            </w:pPr>
            <w:r w:rsidRPr="003B3F4E">
              <w:rPr>
                <w:rFonts w:ascii="Verdana" w:hAnsi="Verdana"/>
                <w:b/>
                <w:sz w:val="16"/>
                <w:szCs w:val="16"/>
              </w:rPr>
              <w:t>Telefon ve Fax Numarası</w:t>
            </w:r>
          </w:p>
        </w:tc>
        <w:tc>
          <w:tcPr>
            <w:tcW w:w="5916" w:type="dxa"/>
            <w:tcBorders>
              <w:top w:val="single" w:sz="8" w:space="0" w:color="auto"/>
              <w:bottom w:val="single" w:sz="8" w:space="0" w:color="auto"/>
            </w:tcBorders>
            <w:vAlign w:val="center"/>
          </w:tcPr>
          <w:p w:rsidR="00427EE5" w:rsidRPr="00427EE5" w:rsidRDefault="00427EE5" w:rsidP="003B5F71">
            <w:pPr>
              <w:spacing w:line="360" w:lineRule="auto"/>
              <w:rPr>
                <w:rFonts w:ascii="Verdana" w:hAnsi="Verdana"/>
                <w:sz w:val="16"/>
                <w:szCs w:val="16"/>
              </w:rPr>
            </w:pPr>
          </w:p>
        </w:tc>
      </w:tr>
      <w:tr w:rsidR="00427EE5">
        <w:trPr>
          <w:trHeight w:val="295"/>
        </w:trPr>
        <w:tc>
          <w:tcPr>
            <w:tcW w:w="3510" w:type="dxa"/>
            <w:tcBorders>
              <w:top w:val="single" w:sz="8" w:space="0" w:color="auto"/>
            </w:tcBorders>
          </w:tcPr>
          <w:p w:rsidR="00427EE5" w:rsidRPr="003B3F4E" w:rsidRDefault="00427EE5" w:rsidP="003B5F71">
            <w:pPr>
              <w:tabs>
                <w:tab w:val="center" w:pos="4643"/>
              </w:tabs>
              <w:spacing w:line="360" w:lineRule="auto"/>
              <w:rPr>
                <w:rFonts w:ascii="Verdana" w:hAnsi="Verdana"/>
                <w:b/>
                <w:sz w:val="16"/>
                <w:szCs w:val="16"/>
              </w:rPr>
            </w:pPr>
            <w:r>
              <w:rPr>
                <w:rFonts w:ascii="Verdana" w:hAnsi="Verdana"/>
                <w:b/>
                <w:sz w:val="16"/>
                <w:szCs w:val="16"/>
              </w:rPr>
              <w:t>Elektronik Posta Adresi</w:t>
            </w:r>
            <w:r>
              <w:rPr>
                <w:rFonts w:ascii="Verdana" w:hAnsi="Verdana"/>
                <w:b/>
                <w:sz w:val="16"/>
                <w:szCs w:val="16"/>
              </w:rPr>
              <w:tab/>
            </w:r>
          </w:p>
        </w:tc>
        <w:tc>
          <w:tcPr>
            <w:tcW w:w="5916" w:type="dxa"/>
            <w:tcBorders>
              <w:top w:val="single" w:sz="8" w:space="0" w:color="auto"/>
            </w:tcBorders>
            <w:vAlign w:val="center"/>
          </w:tcPr>
          <w:p w:rsidR="00427EE5" w:rsidRPr="00427EE5" w:rsidRDefault="00427EE5" w:rsidP="003B5F71">
            <w:pPr>
              <w:tabs>
                <w:tab w:val="center" w:pos="4643"/>
              </w:tabs>
              <w:spacing w:line="360" w:lineRule="auto"/>
              <w:rPr>
                <w:rFonts w:ascii="Verdana" w:hAnsi="Verdana"/>
                <w:sz w:val="16"/>
                <w:szCs w:val="16"/>
              </w:rPr>
            </w:pPr>
          </w:p>
        </w:tc>
      </w:tr>
    </w:tbl>
    <w:p w:rsidR="00E36874" w:rsidRPr="00733059" w:rsidRDefault="00E36874" w:rsidP="003B5F71">
      <w:pPr>
        <w:rPr>
          <w:rFonts w:ascii="Verdana" w:hAnsi="Verdana"/>
          <w:b/>
          <w:sz w:val="20"/>
          <w:szCs w:val="20"/>
        </w:rPr>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4"/>
        <w:gridCol w:w="5015"/>
        <w:gridCol w:w="1109"/>
        <w:gridCol w:w="1300"/>
        <w:gridCol w:w="1387"/>
      </w:tblGrid>
      <w:tr w:rsidR="00E36874">
        <w:trPr>
          <w:gridAfter w:val="3"/>
          <w:wAfter w:w="3796" w:type="dxa"/>
          <w:trHeight w:val="340"/>
        </w:trPr>
        <w:tc>
          <w:tcPr>
            <w:tcW w:w="5599" w:type="dxa"/>
            <w:gridSpan w:val="2"/>
            <w:tcBorders>
              <w:top w:val="single" w:sz="12" w:space="0" w:color="auto"/>
              <w:left w:val="single" w:sz="12" w:space="0" w:color="auto"/>
              <w:bottom w:val="single" w:sz="12" w:space="0" w:color="auto"/>
              <w:right w:val="single" w:sz="12" w:space="0" w:color="auto"/>
            </w:tcBorders>
            <w:vAlign w:val="center"/>
          </w:tcPr>
          <w:p w:rsidR="00E36874" w:rsidRPr="00E36874" w:rsidRDefault="00E36874" w:rsidP="003B5F71">
            <w:pPr>
              <w:spacing w:line="276" w:lineRule="auto"/>
              <w:rPr>
                <w:rFonts w:ascii="Verdana" w:hAnsi="Verdana"/>
                <w:b/>
                <w:sz w:val="16"/>
                <w:szCs w:val="16"/>
              </w:rPr>
            </w:pPr>
            <w:r w:rsidRPr="00E36874">
              <w:rPr>
                <w:rFonts w:ascii="Verdana" w:hAnsi="Verdana"/>
                <w:b/>
                <w:sz w:val="16"/>
                <w:szCs w:val="16"/>
              </w:rPr>
              <w:t xml:space="preserve">Teklife İlişkin </w:t>
            </w:r>
            <w:r w:rsidR="00ED4AFA">
              <w:rPr>
                <w:rFonts w:ascii="Verdana" w:hAnsi="Verdana"/>
                <w:b/>
                <w:sz w:val="16"/>
                <w:szCs w:val="16"/>
              </w:rPr>
              <w:t xml:space="preserve">Kurum </w:t>
            </w:r>
            <w:r w:rsidRPr="00E36874">
              <w:rPr>
                <w:rFonts w:ascii="Verdana" w:hAnsi="Verdana"/>
                <w:b/>
                <w:sz w:val="16"/>
                <w:szCs w:val="16"/>
              </w:rPr>
              <w:t>Dosya Numarası:</w:t>
            </w:r>
          </w:p>
        </w:tc>
      </w:tr>
      <w:tr w:rsidR="0053200C" w:rsidRPr="00F26E66">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405"/>
        </w:trPr>
        <w:tc>
          <w:tcPr>
            <w:tcW w:w="584" w:type="dxa"/>
            <w:tcBorders>
              <w:top w:val="single" w:sz="12" w:space="0" w:color="auto"/>
              <w:bottom w:val="single" w:sz="12" w:space="0" w:color="auto"/>
              <w:right w:val="single" w:sz="12" w:space="0" w:color="auto"/>
            </w:tcBorders>
            <w:vAlign w:val="center"/>
          </w:tcPr>
          <w:p w:rsidR="0053200C" w:rsidRPr="00E36874" w:rsidRDefault="0053200C" w:rsidP="003B5F71">
            <w:pPr>
              <w:rPr>
                <w:rFonts w:ascii="Verdana" w:hAnsi="Verdana"/>
                <w:b/>
                <w:sz w:val="16"/>
                <w:szCs w:val="16"/>
              </w:rPr>
            </w:pPr>
            <w:r w:rsidRPr="00E36874">
              <w:rPr>
                <w:rFonts w:ascii="Verdana" w:hAnsi="Verdana"/>
                <w:b/>
                <w:sz w:val="16"/>
                <w:szCs w:val="16"/>
              </w:rPr>
              <w:t>Sıra No</w:t>
            </w:r>
          </w:p>
        </w:tc>
        <w:tc>
          <w:tcPr>
            <w:tcW w:w="5015" w:type="dxa"/>
            <w:tcBorders>
              <w:top w:val="single" w:sz="12" w:space="0" w:color="auto"/>
              <w:left w:val="single" w:sz="12" w:space="0" w:color="auto"/>
              <w:bottom w:val="single" w:sz="12" w:space="0" w:color="auto"/>
              <w:right w:val="single" w:sz="12" w:space="0" w:color="auto"/>
            </w:tcBorders>
            <w:vAlign w:val="center"/>
          </w:tcPr>
          <w:p w:rsidR="0053200C" w:rsidRPr="002E24A1" w:rsidRDefault="0053200C" w:rsidP="003B5F71">
            <w:pPr>
              <w:rPr>
                <w:rFonts w:ascii="Verdana" w:hAnsi="Verdana"/>
                <w:b/>
                <w:sz w:val="16"/>
                <w:szCs w:val="16"/>
              </w:rPr>
            </w:pPr>
            <w:r w:rsidRPr="002E24A1">
              <w:rPr>
                <w:rFonts w:ascii="Verdana" w:hAnsi="Verdana"/>
                <w:b/>
                <w:sz w:val="16"/>
                <w:szCs w:val="16"/>
              </w:rPr>
              <w:t>Mal/Hizmet Cinsi</w:t>
            </w:r>
          </w:p>
        </w:tc>
        <w:tc>
          <w:tcPr>
            <w:tcW w:w="1109" w:type="dxa"/>
            <w:tcBorders>
              <w:top w:val="single" w:sz="12" w:space="0" w:color="auto"/>
              <w:left w:val="single" w:sz="12" w:space="0" w:color="auto"/>
              <w:bottom w:val="single" w:sz="12" w:space="0" w:color="auto"/>
              <w:right w:val="single" w:sz="12" w:space="0" w:color="auto"/>
            </w:tcBorders>
            <w:vAlign w:val="center"/>
          </w:tcPr>
          <w:p w:rsidR="0053200C" w:rsidRPr="002E24A1" w:rsidRDefault="0053200C" w:rsidP="003B5F71">
            <w:pPr>
              <w:rPr>
                <w:rFonts w:ascii="Verdana" w:hAnsi="Verdana"/>
                <w:b/>
                <w:sz w:val="16"/>
                <w:szCs w:val="16"/>
              </w:rPr>
            </w:pPr>
            <w:r w:rsidRPr="002E24A1">
              <w:rPr>
                <w:rFonts w:ascii="Verdana" w:hAnsi="Verdana"/>
                <w:b/>
                <w:sz w:val="16"/>
                <w:szCs w:val="16"/>
              </w:rPr>
              <w:t>Miktarı</w:t>
            </w:r>
          </w:p>
        </w:tc>
        <w:tc>
          <w:tcPr>
            <w:tcW w:w="1300" w:type="dxa"/>
            <w:tcBorders>
              <w:top w:val="single" w:sz="12" w:space="0" w:color="auto"/>
              <w:left w:val="single" w:sz="12" w:space="0" w:color="auto"/>
              <w:bottom w:val="single" w:sz="12" w:space="0" w:color="auto"/>
              <w:right w:val="single" w:sz="12" w:space="0" w:color="auto"/>
            </w:tcBorders>
            <w:vAlign w:val="center"/>
          </w:tcPr>
          <w:p w:rsidR="0053200C" w:rsidRPr="002E24A1" w:rsidRDefault="0053200C" w:rsidP="003B5F71">
            <w:pPr>
              <w:rPr>
                <w:rFonts w:ascii="Verdana" w:hAnsi="Verdana"/>
                <w:b/>
                <w:sz w:val="16"/>
                <w:szCs w:val="16"/>
              </w:rPr>
            </w:pPr>
            <w:r w:rsidRPr="002E24A1">
              <w:rPr>
                <w:rFonts w:ascii="Verdana" w:hAnsi="Verdana"/>
                <w:b/>
                <w:sz w:val="16"/>
                <w:szCs w:val="16"/>
              </w:rPr>
              <w:t>Birim Fiyatı</w:t>
            </w:r>
          </w:p>
        </w:tc>
        <w:tc>
          <w:tcPr>
            <w:tcW w:w="1387" w:type="dxa"/>
            <w:tcBorders>
              <w:top w:val="single" w:sz="12" w:space="0" w:color="auto"/>
              <w:left w:val="single" w:sz="12" w:space="0" w:color="auto"/>
              <w:bottom w:val="single" w:sz="12" w:space="0" w:color="auto"/>
            </w:tcBorders>
            <w:vAlign w:val="center"/>
          </w:tcPr>
          <w:p w:rsidR="0053200C" w:rsidRPr="002E24A1" w:rsidRDefault="0053200C" w:rsidP="003B5F71">
            <w:pPr>
              <w:rPr>
                <w:rFonts w:ascii="Verdana" w:hAnsi="Verdana"/>
                <w:b/>
                <w:sz w:val="16"/>
                <w:szCs w:val="16"/>
              </w:rPr>
            </w:pPr>
            <w:r w:rsidRPr="002E24A1">
              <w:rPr>
                <w:rFonts w:ascii="Verdana" w:hAnsi="Verdana"/>
                <w:b/>
                <w:sz w:val="16"/>
                <w:szCs w:val="16"/>
              </w:rPr>
              <w:t>Toplam</w:t>
            </w:r>
          </w:p>
        </w:tc>
      </w:tr>
      <w:tr w:rsidR="00C9040A" w:rsidRPr="00F26E66" w:rsidTr="00FC463D">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40"/>
        </w:trPr>
        <w:tc>
          <w:tcPr>
            <w:tcW w:w="584" w:type="dxa"/>
            <w:tcBorders>
              <w:top w:val="single" w:sz="12" w:space="0" w:color="auto"/>
              <w:right w:val="single" w:sz="12" w:space="0" w:color="auto"/>
            </w:tcBorders>
            <w:vAlign w:val="center"/>
          </w:tcPr>
          <w:p w:rsidR="00C9040A" w:rsidRPr="00410A74" w:rsidRDefault="00C9040A" w:rsidP="003B5F71">
            <w:pPr>
              <w:rPr>
                <w:rFonts w:ascii="Verdana" w:hAnsi="Verdana"/>
                <w:b/>
                <w:sz w:val="16"/>
                <w:szCs w:val="16"/>
              </w:rPr>
            </w:pPr>
            <w:r w:rsidRPr="00410A74">
              <w:rPr>
                <w:rFonts w:ascii="Verdana" w:hAnsi="Verdana"/>
                <w:b/>
                <w:sz w:val="16"/>
                <w:szCs w:val="16"/>
              </w:rPr>
              <w:t>1-</w:t>
            </w:r>
          </w:p>
        </w:tc>
        <w:tc>
          <w:tcPr>
            <w:tcW w:w="5015" w:type="dxa"/>
            <w:tcBorders>
              <w:top w:val="single" w:sz="12" w:space="0" w:color="auto"/>
              <w:left w:val="single" w:sz="12" w:space="0" w:color="auto"/>
              <w:right w:val="single" w:sz="12" w:space="0" w:color="auto"/>
            </w:tcBorders>
            <w:vAlign w:val="bottom"/>
          </w:tcPr>
          <w:p w:rsidR="00C9040A" w:rsidRDefault="00C9040A" w:rsidP="003B5F71">
            <w:pPr>
              <w:tabs>
                <w:tab w:val="left" w:pos="851"/>
              </w:tabs>
              <w:rPr>
                <w:rFonts w:ascii="Verdana" w:hAnsi="Verdana" w:cs="Calibri"/>
                <w:color w:val="000000"/>
                <w:sz w:val="16"/>
                <w:szCs w:val="16"/>
              </w:rPr>
            </w:pPr>
          </w:p>
        </w:tc>
        <w:tc>
          <w:tcPr>
            <w:tcW w:w="1109" w:type="dxa"/>
            <w:tcBorders>
              <w:top w:val="single" w:sz="12" w:space="0" w:color="auto"/>
              <w:left w:val="single" w:sz="12" w:space="0" w:color="auto"/>
              <w:bottom w:val="single" w:sz="8" w:space="0" w:color="auto"/>
              <w:right w:val="single" w:sz="12" w:space="0" w:color="auto"/>
            </w:tcBorders>
            <w:vAlign w:val="center"/>
          </w:tcPr>
          <w:p w:rsidR="00C9040A" w:rsidRPr="00F26E66" w:rsidRDefault="00C9040A" w:rsidP="003B5F71">
            <w:pPr>
              <w:rPr>
                <w:rFonts w:ascii="Verdana" w:hAnsi="Verdana"/>
                <w:sz w:val="16"/>
                <w:szCs w:val="16"/>
              </w:rPr>
            </w:pPr>
          </w:p>
        </w:tc>
        <w:tc>
          <w:tcPr>
            <w:tcW w:w="1300" w:type="dxa"/>
            <w:tcBorders>
              <w:top w:val="single" w:sz="12" w:space="0" w:color="auto"/>
              <w:left w:val="single" w:sz="12" w:space="0" w:color="auto"/>
              <w:bottom w:val="single" w:sz="8" w:space="0" w:color="auto"/>
              <w:right w:val="single" w:sz="12" w:space="0" w:color="auto"/>
            </w:tcBorders>
            <w:vAlign w:val="center"/>
          </w:tcPr>
          <w:p w:rsidR="00C9040A" w:rsidRPr="00F26E66" w:rsidRDefault="00C9040A" w:rsidP="003B5F71">
            <w:pPr>
              <w:rPr>
                <w:rFonts w:ascii="Verdana" w:hAnsi="Verdana"/>
                <w:sz w:val="16"/>
                <w:szCs w:val="16"/>
              </w:rPr>
            </w:pPr>
          </w:p>
        </w:tc>
        <w:tc>
          <w:tcPr>
            <w:tcW w:w="1387" w:type="dxa"/>
            <w:tcBorders>
              <w:top w:val="single" w:sz="12" w:space="0" w:color="auto"/>
              <w:left w:val="single" w:sz="12" w:space="0" w:color="auto"/>
            </w:tcBorders>
            <w:vAlign w:val="center"/>
          </w:tcPr>
          <w:p w:rsidR="00C9040A" w:rsidRPr="00F26E66" w:rsidRDefault="00C9040A" w:rsidP="003B5F71">
            <w:pPr>
              <w:rPr>
                <w:rFonts w:ascii="Verdana" w:hAnsi="Verdana"/>
                <w:sz w:val="16"/>
                <w:szCs w:val="16"/>
              </w:rPr>
            </w:pPr>
          </w:p>
        </w:tc>
      </w:tr>
      <w:tr w:rsidR="00C9040A" w:rsidRPr="00F26E66" w:rsidTr="00FC463D">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40"/>
        </w:trPr>
        <w:tc>
          <w:tcPr>
            <w:tcW w:w="584" w:type="dxa"/>
            <w:tcBorders>
              <w:right w:val="single" w:sz="12" w:space="0" w:color="auto"/>
            </w:tcBorders>
            <w:vAlign w:val="center"/>
          </w:tcPr>
          <w:p w:rsidR="00C9040A" w:rsidRPr="00410A74" w:rsidRDefault="00C9040A" w:rsidP="003B5F71">
            <w:pPr>
              <w:rPr>
                <w:rFonts w:ascii="Verdana" w:hAnsi="Verdana"/>
                <w:b/>
                <w:sz w:val="16"/>
                <w:szCs w:val="16"/>
              </w:rPr>
            </w:pPr>
            <w:r w:rsidRPr="00410A74">
              <w:rPr>
                <w:rFonts w:ascii="Verdana" w:hAnsi="Verdana"/>
                <w:b/>
                <w:sz w:val="16"/>
                <w:szCs w:val="16"/>
              </w:rPr>
              <w:t>2-</w:t>
            </w:r>
          </w:p>
        </w:tc>
        <w:tc>
          <w:tcPr>
            <w:tcW w:w="5015" w:type="dxa"/>
            <w:tcBorders>
              <w:left w:val="single" w:sz="12" w:space="0" w:color="auto"/>
              <w:right w:val="single" w:sz="12" w:space="0" w:color="auto"/>
            </w:tcBorders>
            <w:vAlign w:val="bottom"/>
          </w:tcPr>
          <w:p w:rsidR="00C9040A" w:rsidRDefault="00C9040A" w:rsidP="003B5F71">
            <w:pPr>
              <w:tabs>
                <w:tab w:val="left" w:pos="851"/>
              </w:tabs>
              <w:rPr>
                <w:rFonts w:ascii="Verdana" w:hAnsi="Verdana" w:cs="Calibri"/>
                <w:color w:val="000000"/>
                <w:sz w:val="16"/>
                <w:szCs w:val="16"/>
              </w:rPr>
            </w:pPr>
          </w:p>
        </w:tc>
        <w:tc>
          <w:tcPr>
            <w:tcW w:w="1109" w:type="dxa"/>
            <w:tcBorders>
              <w:top w:val="single" w:sz="8" w:space="0" w:color="auto"/>
              <w:left w:val="single" w:sz="12" w:space="0" w:color="auto"/>
              <w:bottom w:val="single" w:sz="8" w:space="0" w:color="auto"/>
              <w:right w:val="single" w:sz="12" w:space="0" w:color="auto"/>
            </w:tcBorders>
            <w:vAlign w:val="center"/>
          </w:tcPr>
          <w:p w:rsidR="00C9040A" w:rsidRPr="00F26E66" w:rsidRDefault="00C9040A" w:rsidP="003B5F71">
            <w:pPr>
              <w:rPr>
                <w:rFonts w:ascii="Verdana" w:hAnsi="Verdana"/>
                <w:sz w:val="16"/>
                <w:szCs w:val="16"/>
              </w:rPr>
            </w:pPr>
          </w:p>
        </w:tc>
        <w:tc>
          <w:tcPr>
            <w:tcW w:w="1300" w:type="dxa"/>
            <w:tcBorders>
              <w:top w:val="single" w:sz="8" w:space="0" w:color="auto"/>
              <w:left w:val="single" w:sz="12" w:space="0" w:color="auto"/>
              <w:bottom w:val="single" w:sz="8" w:space="0" w:color="auto"/>
              <w:right w:val="single" w:sz="12" w:space="0" w:color="auto"/>
            </w:tcBorders>
            <w:vAlign w:val="center"/>
          </w:tcPr>
          <w:p w:rsidR="00C9040A" w:rsidRPr="00F26E66" w:rsidRDefault="00C9040A" w:rsidP="003B5F71">
            <w:pPr>
              <w:rPr>
                <w:rFonts w:ascii="Verdana" w:hAnsi="Verdana"/>
                <w:sz w:val="16"/>
                <w:szCs w:val="16"/>
              </w:rPr>
            </w:pPr>
          </w:p>
        </w:tc>
        <w:tc>
          <w:tcPr>
            <w:tcW w:w="1387" w:type="dxa"/>
            <w:tcBorders>
              <w:left w:val="single" w:sz="12" w:space="0" w:color="auto"/>
            </w:tcBorders>
            <w:vAlign w:val="center"/>
          </w:tcPr>
          <w:p w:rsidR="00C9040A" w:rsidRPr="00F26E66" w:rsidRDefault="00C9040A" w:rsidP="003B5F71">
            <w:pPr>
              <w:rPr>
                <w:rFonts w:ascii="Verdana" w:hAnsi="Verdana"/>
                <w:sz w:val="16"/>
                <w:szCs w:val="16"/>
              </w:rPr>
            </w:pPr>
          </w:p>
        </w:tc>
      </w:tr>
      <w:tr w:rsidR="00C9040A" w:rsidRPr="00F26E66" w:rsidTr="00FC463D">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40"/>
        </w:trPr>
        <w:tc>
          <w:tcPr>
            <w:tcW w:w="584" w:type="dxa"/>
            <w:tcBorders>
              <w:right w:val="single" w:sz="12" w:space="0" w:color="auto"/>
            </w:tcBorders>
            <w:vAlign w:val="center"/>
          </w:tcPr>
          <w:p w:rsidR="00C9040A" w:rsidRPr="00410A74" w:rsidRDefault="00C9040A" w:rsidP="003B5F71">
            <w:pPr>
              <w:rPr>
                <w:rFonts w:ascii="Verdana" w:hAnsi="Verdana"/>
                <w:b/>
                <w:sz w:val="16"/>
                <w:szCs w:val="16"/>
              </w:rPr>
            </w:pPr>
            <w:r w:rsidRPr="00410A74">
              <w:rPr>
                <w:rFonts w:ascii="Verdana" w:hAnsi="Verdana"/>
                <w:b/>
                <w:sz w:val="16"/>
                <w:szCs w:val="16"/>
              </w:rPr>
              <w:t>3-</w:t>
            </w:r>
          </w:p>
        </w:tc>
        <w:tc>
          <w:tcPr>
            <w:tcW w:w="5015" w:type="dxa"/>
            <w:tcBorders>
              <w:left w:val="single" w:sz="12" w:space="0" w:color="auto"/>
              <w:right w:val="single" w:sz="12" w:space="0" w:color="auto"/>
            </w:tcBorders>
            <w:vAlign w:val="bottom"/>
          </w:tcPr>
          <w:p w:rsidR="00C9040A" w:rsidRDefault="00C9040A" w:rsidP="003B5F71">
            <w:pPr>
              <w:tabs>
                <w:tab w:val="left" w:pos="851"/>
              </w:tabs>
              <w:rPr>
                <w:rFonts w:ascii="Verdana" w:hAnsi="Verdana" w:cs="Calibri"/>
                <w:color w:val="000000"/>
                <w:sz w:val="16"/>
                <w:szCs w:val="16"/>
              </w:rPr>
            </w:pPr>
          </w:p>
        </w:tc>
        <w:tc>
          <w:tcPr>
            <w:tcW w:w="1109" w:type="dxa"/>
            <w:tcBorders>
              <w:top w:val="single" w:sz="8" w:space="0" w:color="auto"/>
              <w:left w:val="single" w:sz="12" w:space="0" w:color="auto"/>
              <w:bottom w:val="single" w:sz="8" w:space="0" w:color="auto"/>
              <w:right w:val="single" w:sz="12" w:space="0" w:color="auto"/>
            </w:tcBorders>
            <w:vAlign w:val="center"/>
          </w:tcPr>
          <w:p w:rsidR="00C9040A" w:rsidRPr="00F26E66" w:rsidRDefault="00C9040A" w:rsidP="003B5F71">
            <w:pPr>
              <w:rPr>
                <w:rFonts w:ascii="Verdana" w:hAnsi="Verdana"/>
                <w:sz w:val="16"/>
                <w:szCs w:val="16"/>
              </w:rPr>
            </w:pPr>
          </w:p>
        </w:tc>
        <w:tc>
          <w:tcPr>
            <w:tcW w:w="1300" w:type="dxa"/>
            <w:tcBorders>
              <w:top w:val="single" w:sz="8" w:space="0" w:color="auto"/>
              <w:left w:val="single" w:sz="12" w:space="0" w:color="auto"/>
              <w:bottom w:val="single" w:sz="8" w:space="0" w:color="auto"/>
              <w:right w:val="single" w:sz="12" w:space="0" w:color="auto"/>
            </w:tcBorders>
            <w:vAlign w:val="center"/>
          </w:tcPr>
          <w:p w:rsidR="00C9040A" w:rsidRPr="00F26E66" w:rsidRDefault="00C9040A" w:rsidP="003B5F71">
            <w:pPr>
              <w:rPr>
                <w:rFonts w:ascii="Verdana" w:hAnsi="Verdana"/>
                <w:sz w:val="16"/>
                <w:szCs w:val="16"/>
              </w:rPr>
            </w:pPr>
          </w:p>
        </w:tc>
        <w:tc>
          <w:tcPr>
            <w:tcW w:w="1387" w:type="dxa"/>
            <w:tcBorders>
              <w:left w:val="single" w:sz="12" w:space="0" w:color="auto"/>
            </w:tcBorders>
            <w:vAlign w:val="center"/>
          </w:tcPr>
          <w:p w:rsidR="00C9040A" w:rsidRPr="00F26E66" w:rsidRDefault="00C9040A" w:rsidP="003B5F71">
            <w:pPr>
              <w:rPr>
                <w:rFonts w:ascii="Verdana" w:hAnsi="Verdana"/>
                <w:sz w:val="16"/>
                <w:szCs w:val="16"/>
              </w:rPr>
            </w:pPr>
          </w:p>
        </w:tc>
      </w:tr>
      <w:tr w:rsidR="00C9040A" w:rsidRPr="00F26E66" w:rsidTr="00FC463D">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40"/>
        </w:trPr>
        <w:tc>
          <w:tcPr>
            <w:tcW w:w="584" w:type="dxa"/>
            <w:tcBorders>
              <w:right w:val="single" w:sz="12" w:space="0" w:color="auto"/>
            </w:tcBorders>
            <w:vAlign w:val="center"/>
          </w:tcPr>
          <w:p w:rsidR="00C9040A" w:rsidRPr="00410A74" w:rsidRDefault="00C9040A" w:rsidP="003B5F71">
            <w:pPr>
              <w:rPr>
                <w:rFonts w:ascii="Verdana" w:hAnsi="Verdana"/>
                <w:b/>
                <w:sz w:val="16"/>
                <w:szCs w:val="16"/>
              </w:rPr>
            </w:pPr>
            <w:r w:rsidRPr="00410A74">
              <w:rPr>
                <w:rFonts w:ascii="Verdana" w:hAnsi="Verdana"/>
                <w:b/>
                <w:sz w:val="16"/>
                <w:szCs w:val="16"/>
              </w:rPr>
              <w:t>4-</w:t>
            </w:r>
          </w:p>
        </w:tc>
        <w:tc>
          <w:tcPr>
            <w:tcW w:w="5015" w:type="dxa"/>
            <w:tcBorders>
              <w:left w:val="single" w:sz="12" w:space="0" w:color="auto"/>
              <w:right w:val="single" w:sz="12" w:space="0" w:color="auto"/>
            </w:tcBorders>
            <w:vAlign w:val="bottom"/>
          </w:tcPr>
          <w:p w:rsidR="00C9040A" w:rsidRDefault="00C9040A" w:rsidP="003B5F71">
            <w:pPr>
              <w:rPr>
                <w:rFonts w:ascii="Verdana" w:hAnsi="Verdana" w:cs="Calibri"/>
                <w:color w:val="000000"/>
                <w:sz w:val="16"/>
                <w:szCs w:val="16"/>
              </w:rPr>
            </w:pPr>
          </w:p>
        </w:tc>
        <w:tc>
          <w:tcPr>
            <w:tcW w:w="1109" w:type="dxa"/>
            <w:tcBorders>
              <w:top w:val="single" w:sz="8" w:space="0" w:color="auto"/>
              <w:left w:val="single" w:sz="12" w:space="0" w:color="auto"/>
              <w:bottom w:val="single" w:sz="8" w:space="0" w:color="auto"/>
              <w:right w:val="single" w:sz="12" w:space="0" w:color="auto"/>
            </w:tcBorders>
            <w:vAlign w:val="center"/>
          </w:tcPr>
          <w:p w:rsidR="00C9040A" w:rsidRPr="00F26E66" w:rsidRDefault="00C9040A" w:rsidP="003B5F71">
            <w:pPr>
              <w:rPr>
                <w:rFonts w:ascii="Verdana" w:hAnsi="Verdana"/>
                <w:sz w:val="16"/>
                <w:szCs w:val="16"/>
              </w:rPr>
            </w:pPr>
          </w:p>
        </w:tc>
        <w:tc>
          <w:tcPr>
            <w:tcW w:w="1300" w:type="dxa"/>
            <w:tcBorders>
              <w:top w:val="single" w:sz="8" w:space="0" w:color="auto"/>
              <w:left w:val="single" w:sz="12" w:space="0" w:color="auto"/>
              <w:bottom w:val="single" w:sz="8" w:space="0" w:color="auto"/>
              <w:right w:val="single" w:sz="12" w:space="0" w:color="auto"/>
            </w:tcBorders>
            <w:vAlign w:val="center"/>
          </w:tcPr>
          <w:p w:rsidR="00C9040A" w:rsidRPr="00F26E66" w:rsidRDefault="00C9040A" w:rsidP="003B5F71">
            <w:pPr>
              <w:rPr>
                <w:rFonts w:ascii="Verdana" w:hAnsi="Verdana"/>
                <w:sz w:val="16"/>
                <w:szCs w:val="16"/>
              </w:rPr>
            </w:pPr>
          </w:p>
        </w:tc>
        <w:tc>
          <w:tcPr>
            <w:tcW w:w="1387" w:type="dxa"/>
            <w:tcBorders>
              <w:left w:val="single" w:sz="12" w:space="0" w:color="auto"/>
            </w:tcBorders>
            <w:vAlign w:val="center"/>
          </w:tcPr>
          <w:p w:rsidR="00C9040A" w:rsidRPr="00F26E66" w:rsidRDefault="00C9040A" w:rsidP="003B5F71">
            <w:pPr>
              <w:rPr>
                <w:rFonts w:ascii="Verdana" w:hAnsi="Verdana"/>
                <w:sz w:val="16"/>
                <w:szCs w:val="16"/>
              </w:rPr>
            </w:pPr>
          </w:p>
        </w:tc>
      </w:tr>
      <w:tr w:rsidR="00C9040A" w:rsidRPr="00F26E66" w:rsidTr="00312800">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40"/>
        </w:trPr>
        <w:tc>
          <w:tcPr>
            <w:tcW w:w="584" w:type="dxa"/>
            <w:tcBorders>
              <w:right w:val="single" w:sz="12" w:space="0" w:color="auto"/>
            </w:tcBorders>
            <w:vAlign w:val="center"/>
          </w:tcPr>
          <w:p w:rsidR="00C9040A" w:rsidRPr="00410A74" w:rsidRDefault="00C9040A" w:rsidP="003B5F71">
            <w:pPr>
              <w:rPr>
                <w:rFonts w:ascii="Verdana" w:hAnsi="Verdana"/>
                <w:b/>
                <w:sz w:val="16"/>
                <w:szCs w:val="16"/>
              </w:rPr>
            </w:pPr>
            <w:r w:rsidRPr="00410A74">
              <w:rPr>
                <w:rFonts w:ascii="Verdana" w:hAnsi="Verdana"/>
                <w:b/>
                <w:sz w:val="16"/>
                <w:szCs w:val="16"/>
              </w:rPr>
              <w:t>5-</w:t>
            </w:r>
          </w:p>
        </w:tc>
        <w:tc>
          <w:tcPr>
            <w:tcW w:w="5015" w:type="dxa"/>
            <w:tcBorders>
              <w:left w:val="single" w:sz="12" w:space="0" w:color="auto"/>
              <w:right w:val="single" w:sz="12" w:space="0" w:color="auto"/>
            </w:tcBorders>
            <w:vAlign w:val="center"/>
          </w:tcPr>
          <w:p w:rsidR="00C9040A" w:rsidRPr="00F26E66" w:rsidRDefault="00C9040A" w:rsidP="003B5F71">
            <w:pPr>
              <w:tabs>
                <w:tab w:val="left" w:pos="851"/>
              </w:tabs>
              <w:rPr>
                <w:rFonts w:ascii="Verdana" w:hAnsi="Verdana"/>
                <w:sz w:val="16"/>
                <w:szCs w:val="16"/>
              </w:rPr>
            </w:pPr>
          </w:p>
        </w:tc>
        <w:tc>
          <w:tcPr>
            <w:tcW w:w="1109" w:type="dxa"/>
            <w:tcBorders>
              <w:top w:val="single" w:sz="8" w:space="0" w:color="auto"/>
              <w:left w:val="single" w:sz="12" w:space="0" w:color="auto"/>
              <w:bottom w:val="single" w:sz="8" w:space="0" w:color="auto"/>
              <w:right w:val="single" w:sz="12" w:space="0" w:color="auto"/>
            </w:tcBorders>
            <w:vAlign w:val="center"/>
          </w:tcPr>
          <w:p w:rsidR="00C9040A" w:rsidRPr="00F26E66" w:rsidRDefault="00C9040A" w:rsidP="003B5F71">
            <w:pPr>
              <w:rPr>
                <w:rFonts w:ascii="Verdana" w:hAnsi="Verdana"/>
                <w:sz w:val="16"/>
                <w:szCs w:val="16"/>
              </w:rPr>
            </w:pPr>
          </w:p>
        </w:tc>
        <w:tc>
          <w:tcPr>
            <w:tcW w:w="1300" w:type="dxa"/>
            <w:tcBorders>
              <w:top w:val="single" w:sz="8" w:space="0" w:color="auto"/>
              <w:left w:val="single" w:sz="12" w:space="0" w:color="auto"/>
              <w:bottom w:val="single" w:sz="8" w:space="0" w:color="auto"/>
              <w:right w:val="single" w:sz="12" w:space="0" w:color="auto"/>
            </w:tcBorders>
            <w:vAlign w:val="center"/>
          </w:tcPr>
          <w:p w:rsidR="00C9040A" w:rsidRPr="00F26E66" w:rsidRDefault="00C9040A" w:rsidP="003B5F71">
            <w:pPr>
              <w:rPr>
                <w:rFonts w:ascii="Verdana" w:hAnsi="Verdana"/>
                <w:sz w:val="16"/>
                <w:szCs w:val="16"/>
              </w:rPr>
            </w:pPr>
          </w:p>
        </w:tc>
        <w:tc>
          <w:tcPr>
            <w:tcW w:w="1387" w:type="dxa"/>
            <w:tcBorders>
              <w:left w:val="single" w:sz="12" w:space="0" w:color="auto"/>
            </w:tcBorders>
            <w:vAlign w:val="center"/>
          </w:tcPr>
          <w:p w:rsidR="00C9040A" w:rsidRPr="00F26E66" w:rsidRDefault="00C9040A" w:rsidP="003B5F71">
            <w:pPr>
              <w:rPr>
                <w:rFonts w:ascii="Verdana" w:hAnsi="Verdana"/>
                <w:sz w:val="16"/>
                <w:szCs w:val="16"/>
              </w:rPr>
            </w:pPr>
          </w:p>
        </w:tc>
      </w:tr>
      <w:tr w:rsidR="00C9040A" w:rsidRPr="00F26E66" w:rsidTr="00312800">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trHeight w:val="340"/>
        </w:trPr>
        <w:tc>
          <w:tcPr>
            <w:tcW w:w="584" w:type="dxa"/>
            <w:tcBorders>
              <w:right w:val="single" w:sz="12" w:space="0" w:color="auto"/>
            </w:tcBorders>
            <w:vAlign w:val="center"/>
          </w:tcPr>
          <w:p w:rsidR="00C9040A" w:rsidRPr="00410A74" w:rsidRDefault="00C9040A" w:rsidP="003B5F71">
            <w:pPr>
              <w:rPr>
                <w:rFonts w:ascii="Verdana" w:hAnsi="Verdana"/>
                <w:b/>
                <w:sz w:val="16"/>
                <w:szCs w:val="16"/>
              </w:rPr>
            </w:pPr>
            <w:r w:rsidRPr="00410A74">
              <w:rPr>
                <w:rFonts w:ascii="Verdana" w:hAnsi="Verdana"/>
                <w:b/>
                <w:sz w:val="16"/>
                <w:szCs w:val="16"/>
              </w:rPr>
              <w:t>6-</w:t>
            </w:r>
          </w:p>
        </w:tc>
        <w:tc>
          <w:tcPr>
            <w:tcW w:w="5015" w:type="dxa"/>
            <w:tcBorders>
              <w:left w:val="single" w:sz="12" w:space="0" w:color="auto"/>
              <w:right w:val="single" w:sz="12" w:space="0" w:color="auto"/>
            </w:tcBorders>
            <w:vAlign w:val="center"/>
          </w:tcPr>
          <w:p w:rsidR="00C9040A" w:rsidRDefault="00C9040A" w:rsidP="003B5F71">
            <w:pPr>
              <w:rPr>
                <w:rFonts w:ascii="Verdana" w:hAnsi="Verdana"/>
                <w:sz w:val="16"/>
                <w:szCs w:val="16"/>
              </w:rPr>
            </w:pPr>
          </w:p>
        </w:tc>
        <w:tc>
          <w:tcPr>
            <w:tcW w:w="1109" w:type="dxa"/>
            <w:tcBorders>
              <w:top w:val="single" w:sz="8" w:space="0" w:color="auto"/>
              <w:left w:val="single" w:sz="12" w:space="0" w:color="auto"/>
              <w:bottom w:val="single" w:sz="8" w:space="0" w:color="auto"/>
              <w:right w:val="single" w:sz="12" w:space="0" w:color="auto"/>
            </w:tcBorders>
            <w:vAlign w:val="center"/>
          </w:tcPr>
          <w:p w:rsidR="00C9040A" w:rsidRDefault="00C9040A" w:rsidP="003B5F71">
            <w:pPr>
              <w:rPr>
                <w:rFonts w:ascii="Verdana" w:hAnsi="Verdana"/>
                <w:sz w:val="16"/>
                <w:szCs w:val="16"/>
              </w:rPr>
            </w:pPr>
          </w:p>
        </w:tc>
        <w:tc>
          <w:tcPr>
            <w:tcW w:w="1300" w:type="dxa"/>
            <w:tcBorders>
              <w:top w:val="single" w:sz="8" w:space="0" w:color="auto"/>
              <w:left w:val="single" w:sz="12" w:space="0" w:color="auto"/>
              <w:bottom w:val="single" w:sz="8" w:space="0" w:color="auto"/>
              <w:right w:val="single" w:sz="12" w:space="0" w:color="auto"/>
            </w:tcBorders>
            <w:vAlign w:val="center"/>
          </w:tcPr>
          <w:p w:rsidR="00C9040A" w:rsidRPr="00F26E66" w:rsidRDefault="00C9040A" w:rsidP="003B5F71">
            <w:pPr>
              <w:rPr>
                <w:rFonts w:ascii="Verdana" w:hAnsi="Verdana"/>
                <w:sz w:val="16"/>
                <w:szCs w:val="16"/>
              </w:rPr>
            </w:pPr>
          </w:p>
        </w:tc>
        <w:tc>
          <w:tcPr>
            <w:tcW w:w="1387" w:type="dxa"/>
            <w:tcBorders>
              <w:left w:val="single" w:sz="12" w:space="0" w:color="auto"/>
            </w:tcBorders>
            <w:vAlign w:val="center"/>
          </w:tcPr>
          <w:p w:rsidR="00C9040A" w:rsidRPr="00F26E66" w:rsidRDefault="00C9040A" w:rsidP="003B5F71">
            <w:pPr>
              <w:rPr>
                <w:rFonts w:ascii="Verdana" w:hAnsi="Verdana"/>
                <w:sz w:val="16"/>
                <w:szCs w:val="16"/>
              </w:rPr>
            </w:pPr>
          </w:p>
        </w:tc>
      </w:tr>
      <w:tr w:rsidR="0086446C" w:rsidRPr="00F26E66">
        <w:tblPrEx>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Ex>
        <w:trPr>
          <w:gridBefore w:val="2"/>
          <w:wBefore w:w="5599" w:type="dxa"/>
          <w:trHeight w:val="390"/>
        </w:trPr>
        <w:tc>
          <w:tcPr>
            <w:tcW w:w="2409" w:type="dxa"/>
            <w:gridSpan w:val="2"/>
            <w:tcBorders>
              <w:top w:val="single" w:sz="12" w:space="0" w:color="auto"/>
              <w:bottom w:val="single" w:sz="12" w:space="0" w:color="auto"/>
              <w:right w:val="single" w:sz="12" w:space="0" w:color="auto"/>
            </w:tcBorders>
            <w:vAlign w:val="center"/>
          </w:tcPr>
          <w:p w:rsidR="0086446C" w:rsidRPr="002E24A1" w:rsidRDefault="0086446C" w:rsidP="003B5F71">
            <w:pPr>
              <w:spacing w:line="276" w:lineRule="auto"/>
              <w:rPr>
                <w:rFonts w:ascii="Verdana" w:hAnsi="Verdana"/>
                <w:b/>
                <w:sz w:val="16"/>
                <w:szCs w:val="16"/>
              </w:rPr>
            </w:pPr>
            <w:r>
              <w:rPr>
                <w:rFonts w:ascii="Verdana" w:hAnsi="Verdana"/>
                <w:b/>
                <w:sz w:val="16"/>
                <w:szCs w:val="16"/>
              </w:rPr>
              <w:t xml:space="preserve">KDV’siz </w:t>
            </w:r>
            <w:r w:rsidRPr="002E24A1">
              <w:rPr>
                <w:rFonts w:ascii="Verdana" w:hAnsi="Verdana"/>
                <w:b/>
                <w:sz w:val="16"/>
                <w:szCs w:val="16"/>
              </w:rPr>
              <w:t>Genel Toplam</w:t>
            </w:r>
            <w:r>
              <w:rPr>
                <w:rFonts w:ascii="Verdana" w:hAnsi="Verdana"/>
                <w:b/>
                <w:sz w:val="16"/>
                <w:szCs w:val="16"/>
              </w:rPr>
              <w:t xml:space="preserve"> (TL)</w:t>
            </w:r>
          </w:p>
        </w:tc>
        <w:tc>
          <w:tcPr>
            <w:tcW w:w="1387" w:type="dxa"/>
            <w:tcBorders>
              <w:top w:val="single" w:sz="12" w:space="0" w:color="auto"/>
              <w:left w:val="single" w:sz="12" w:space="0" w:color="auto"/>
              <w:bottom w:val="single" w:sz="12" w:space="0" w:color="auto"/>
            </w:tcBorders>
            <w:vAlign w:val="center"/>
          </w:tcPr>
          <w:p w:rsidR="0086446C" w:rsidRPr="000B67FE" w:rsidRDefault="0086446C" w:rsidP="003B5F71">
            <w:pPr>
              <w:spacing w:line="276" w:lineRule="auto"/>
              <w:rPr>
                <w:rFonts w:ascii="Verdana" w:hAnsi="Verdana"/>
                <w:b/>
                <w:sz w:val="16"/>
                <w:szCs w:val="16"/>
              </w:rPr>
            </w:pPr>
          </w:p>
        </w:tc>
      </w:tr>
    </w:tbl>
    <w:p w:rsidR="00EF2949" w:rsidRPr="00F26E66" w:rsidRDefault="00EF2949" w:rsidP="003B5F71">
      <w:pPr>
        <w:spacing w:line="276" w:lineRule="auto"/>
        <w:rPr>
          <w:rFonts w:ascii="Verdana" w:hAnsi="Verdana"/>
          <w:b/>
        </w:rPr>
      </w:pPr>
    </w:p>
    <w:p w:rsidR="0053200C" w:rsidRPr="00337F4E" w:rsidRDefault="0053200C" w:rsidP="003B5F71">
      <w:pPr>
        <w:spacing w:line="276" w:lineRule="auto"/>
        <w:rPr>
          <w:rFonts w:ascii="Verdana" w:hAnsi="Verdana"/>
          <w:b/>
          <w:sz w:val="18"/>
          <w:szCs w:val="18"/>
        </w:rPr>
      </w:pPr>
      <w:r w:rsidRPr="00337F4E">
        <w:rPr>
          <w:rFonts w:ascii="Verdana" w:hAnsi="Verdana"/>
          <w:b/>
          <w:sz w:val="18"/>
          <w:szCs w:val="18"/>
        </w:rPr>
        <w:t>1-</w:t>
      </w:r>
      <w:r w:rsidR="00422021" w:rsidRPr="00337F4E">
        <w:rPr>
          <w:rFonts w:ascii="Verdana" w:hAnsi="Verdana"/>
          <w:b/>
          <w:sz w:val="18"/>
          <w:szCs w:val="18"/>
        </w:rPr>
        <w:t xml:space="preserve"> </w:t>
      </w:r>
      <w:r w:rsidR="00410A74" w:rsidRPr="00337F4E">
        <w:rPr>
          <w:rFonts w:ascii="Verdana" w:hAnsi="Verdana"/>
          <w:sz w:val="18"/>
          <w:szCs w:val="18"/>
        </w:rPr>
        <w:t xml:space="preserve">Yukarıda belirtilen </w:t>
      </w:r>
      <w:r w:rsidR="00410A74" w:rsidRPr="00337F4E">
        <w:rPr>
          <w:rFonts w:ascii="Verdana" w:hAnsi="Verdana"/>
          <w:b/>
          <w:sz w:val="18"/>
          <w:szCs w:val="18"/>
        </w:rPr>
        <w:t>( …… Kalem )</w:t>
      </w:r>
      <w:r w:rsidRPr="00337F4E">
        <w:rPr>
          <w:rFonts w:ascii="Verdana" w:hAnsi="Verdana"/>
          <w:sz w:val="18"/>
          <w:szCs w:val="18"/>
        </w:rPr>
        <w:t xml:space="preserve"> mal/hizmet alımına ait teklifimiz</w:t>
      </w:r>
      <w:r w:rsidR="00422021" w:rsidRPr="00337F4E">
        <w:rPr>
          <w:rFonts w:ascii="Verdana" w:hAnsi="Verdana"/>
          <w:sz w:val="18"/>
          <w:szCs w:val="18"/>
        </w:rPr>
        <w:t>i</w:t>
      </w:r>
      <w:r w:rsidRPr="00337F4E">
        <w:rPr>
          <w:rFonts w:ascii="Verdana" w:hAnsi="Verdana"/>
          <w:sz w:val="18"/>
          <w:szCs w:val="18"/>
        </w:rPr>
        <w:t xml:space="preserve"> </w:t>
      </w:r>
      <w:r w:rsidRPr="00337F4E">
        <w:rPr>
          <w:rFonts w:ascii="Verdana" w:hAnsi="Verdana"/>
          <w:b/>
          <w:sz w:val="18"/>
          <w:szCs w:val="18"/>
        </w:rPr>
        <w:t>KDV</w:t>
      </w:r>
      <w:r w:rsidRPr="00337F4E">
        <w:rPr>
          <w:rFonts w:ascii="Verdana" w:hAnsi="Verdana"/>
          <w:sz w:val="18"/>
          <w:szCs w:val="18"/>
        </w:rPr>
        <w:t xml:space="preserve"> </w:t>
      </w:r>
      <w:r w:rsidRPr="00337F4E">
        <w:rPr>
          <w:rFonts w:ascii="Verdana" w:hAnsi="Verdana"/>
          <w:b/>
          <w:sz w:val="18"/>
          <w:szCs w:val="18"/>
        </w:rPr>
        <w:t>hariç</w:t>
      </w:r>
      <w:r w:rsidRPr="00337F4E">
        <w:rPr>
          <w:rFonts w:ascii="Verdana" w:hAnsi="Verdana"/>
          <w:sz w:val="18"/>
          <w:szCs w:val="18"/>
        </w:rPr>
        <w:t xml:space="preserve"> ……………….. </w:t>
      </w:r>
      <w:r w:rsidRPr="00337F4E">
        <w:rPr>
          <w:rFonts w:ascii="Verdana" w:hAnsi="Verdana"/>
          <w:b/>
          <w:sz w:val="18"/>
          <w:szCs w:val="18"/>
        </w:rPr>
        <w:t xml:space="preserve">TL </w:t>
      </w:r>
      <w:r w:rsidRPr="00337F4E">
        <w:rPr>
          <w:rFonts w:ascii="Verdana" w:hAnsi="Verdana"/>
          <w:sz w:val="18"/>
          <w:szCs w:val="18"/>
        </w:rPr>
        <w:t>bedel karşılığında vermeyi kabul ve taahhüt ediyorum/ediyoruz.</w:t>
      </w:r>
      <w:r w:rsidRPr="00337F4E">
        <w:rPr>
          <w:rFonts w:ascii="Verdana" w:hAnsi="Verdana"/>
          <w:b/>
          <w:sz w:val="18"/>
          <w:szCs w:val="18"/>
        </w:rPr>
        <w:t xml:space="preserve"> </w:t>
      </w:r>
    </w:p>
    <w:p w:rsidR="00422021" w:rsidRPr="00337F4E" w:rsidRDefault="00422021" w:rsidP="003B5F71">
      <w:pPr>
        <w:spacing w:line="276" w:lineRule="auto"/>
        <w:rPr>
          <w:rFonts w:ascii="Verdana" w:hAnsi="Verdana"/>
          <w:sz w:val="18"/>
          <w:szCs w:val="18"/>
        </w:rPr>
      </w:pPr>
      <w:r w:rsidRPr="00337F4E">
        <w:rPr>
          <w:rFonts w:ascii="Verdana" w:hAnsi="Verdana"/>
          <w:b/>
          <w:sz w:val="18"/>
          <w:szCs w:val="18"/>
        </w:rPr>
        <w:t>2-</w:t>
      </w:r>
      <w:r w:rsidRPr="00337F4E">
        <w:rPr>
          <w:rFonts w:ascii="Verdana" w:hAnsi="Verdana"/>
          <w:sz w:val="18"/>
          <w:szCs w:val="18"/>
        </w:rPr>
        <w:t xml:space="preserve">Teklifimiz  </w:t>
      </w:r>
      <w:r w:rsidRPr="00337F4E">
        <w:rPr>
          <w:rFonts w:ascii="Verdana" w:hAnsi="Verdana"/>
          <w:b/>
          <w:sz w:val="18"/>
          <w:szCs w:val="18"/>
        </w:rPr>
        <w:t>…./…./20</w:t>
      </w:r>
      <w:r w:rsidR="007529AD">
        <w:rPr>
          <w:rFonts w:ascii="Verdana" w:hAnsi="Verdana"/>
          <w:b/>
          <w:sz w:val="18"/>
          <w:szCs w:val="18"/>
        </w:rPr>
        <w:t>23</w:t>
      </w:r>
      <w:r w:rsidRPr="00337F4E">
        <w:rPr>
          <w:rFonts w:ascii="Verdana" w:hAnsi="Verdana"/>
          <w:b/>
          <w:sz w:val="18"/>
          <w:szCs w:val="18"/>
        </w:rPr>
        <w:t xml:space="preserve"> </w:t>
      </w:r>
      <w:r w:rsidRPr="00337F4E">
        <w:rPr>
          <w:rFonts w:ascii="Verdana" w:hAnsi="Verdana"/>
          <w:sz w:val="18"/>
          <w:szCs w:val="18"/>
        </w:rPr>
        <w:t xml:space="preserve"> tarihine  kadar geçerlidir.</w:t>
      </w:r>
    </w:p>
    <w:p w:rsidR="00422021" w:rsidRPr="00337F4E" w:rsidRDefault="00422021" w:rsidP="003B5F71">
      <w:pPr>
        <w:spacing w:line="276" w:lineRule="auto"/>
        <w:rPr>
          <w:rFonts w:ascii="Verdana" w:hAnsi="Verdana"/>
          <w:sz w:val="18"/>
          <w:szCs w:val="18"/>
        </w:rPr>
      </w:pPr>
      <w:r w:rsidRPr="00337F4E">
        <w:rPr>
          <w:rFonts w:ascii="Verdana" w:hAnsi="Verdana"/>
          <w:b/>
          <w:sz w:val="18"/>
          <w:szCs w:val="18"/>
        </w:rPr>
        <w:t>3-</w:t>
      </w:r>
      <w:r w:rsidRPr="00337F4E">
        <w:rPr>
          <w:rFonts w:ascii="Verdana" w:hAnsi="Verdana"/>
          <w:sz w:val="18"/>
          <w:szCs w:val="18"/>
        </w:rPr>
        <w:t xml:space="preserve">Söz konusu mal/hizmet idarece </w:t>
      </w:r>
      <w:r w:rsidR="00C03F94">
        <w:rPr>
          <w:rFonts w:ascii="Verdana" w:hAnsi="Verdana"/>
          <w:sz w:val="18"/>
          <w:szCs w:val="18"/>
        </w:rPr>
        <w:t xml:space="preserve">tarafımıza </w:t>
      </w:r>
      <w:r w:rsidRPr="00337F4E">
        <w:rPr>
          <w:rFonts w:ascii="Verdana" w:hAnsi="Verdana"/>
          <w:sz w:val="18"/>
          <w:szCs w:val="18"/>
        </w:rPr>
        <w:t xml:space="preserve">sipariş verilmesinden sonra </w:t>
      </w:r>
      <w:r w:rsidR="0072446D">
        <w:rPr>
          <w:rFonts w:ascii="Verdana" w:hAnsi="Verdana"/>
          <w:b/>
          <w:sz w:val="18"/>
          <w:szCs w:val="18"/>
        </w:rPr>
        <w:t>……………. takvim günü içerisinde</w:t>
      </w:r>
      <w:r w:rsidRPr="00337F4E">
        <w:rPr>
          <w:rFonts w:ascii="Verdana" w:hAnsi="Verdana"/>
          <w:sz w:val="18"/>
          <w:szCs w:val="18"/>
        </w:rPr>
        <w:t xml:space="preserve"> teslim edilecektir.</w:t>
      </w:r>
    </w:p>
    <w:p w:rsidR="00422021" w:rsidRPr="00337F4E" w:rsidRDefault="00422021" w:rsidP="003B5F71">
      <w:pPr>
        <w:spacing w:line="276" w:lineRule="auto"/>
        <w:rPr>
          <w:rFonts w:ascii="Verdana" w:hAnsi="Verdana"/>
          <w:sz w:val="18"/>
          <w:szCs w:val="18"/>
        </w:rPr>
      </w:pPr>
      <w:r w:rsidRPr="00337F4E">
        <w:rPr>
          <w:rFonts w:ascii="Verdana" w:hAnsi="Verdana"/>
          <w:b/>
          <w:sz w:val="18"/>
          <w:szCs w:val="18"/>
        </w:rPr>
        <w:t>4-</w:t>
      </w:r>
      <w:r w:rsidRPr="00337F4E">
        <w:rPr>
          <w:rFonts w:ascii="Verdana" w:hAnsi="Verdana"/>
          <w:sz w:val="18"/>
          <w:szCs w:val="18"/>
        </w:rPr>
        <w:t xml:space="preserve"> 4077 Sayılı Tüketici Koruması hakkında kanun ve ilgili mevzuat hükümlerini kabul ediyor, mal/hizmet için ……. (gün/ay/yıl) garanti taahhüt ediyorum.</w:t>
      </w:r>
    </w:p>
    <w:p w:rsidR="00A24561" w:rsidRPr="00337F4E" w:rsidRDefault="00C24C39" w:rsidP="003B5F71">
      <w:pPr>
        <w:spacing w:line="276" w:lineRule="auto"/>
        <w:rPr>
          <w:rFonts w:ascii="Verdana" w:hAnsi="Verdana"/>
          <w:sz w:val="18"/>
          <w:szCs w:val="18"/>
        </w:rPr>
      </w:pPr>
      <w:r w:rsidRPr="00337F4E">
        <w:rPr>
          <w:rFonts w:ascii="Verdana" w:hAnsi="Verdana"/>
          <w:b/>
          <w:sz w:val="18"/>
          <w:szCs w:val="18"/>
        </w:rPr>
        <w:t>5-</w:t>
      </w:r>
      <w:r w:rsidRPr="00337F4E">
        <w:rPr>
          <w:rFonts w:ascii="Verdana" w:hAnsi="Verdana"/>
          <w:sz w:val="18"/>
          <w:szCs w:val="18"/>
        </w:rPr>
        <w:t xml:space="preserve"> </w:t>
      </w:r>
      <w:r w:rsidR="00A24561" w:rsidRPr="00337F4E">
        <w:rPr>
          <w:rFonts w:ascii="Verdana" w:hAnsi="Verdana"/>
          <w:sz w:val="18"/>
          <w:szCs w:val="18"/>
        </w:rPr>
        <w:t>Teklifi</w:t>
      </w:r>
      <w:r w:rsidR="00C03F94">
        <w:rPr>
          <w:rFonts w:ascii="Verdana" w:hAnsi="Verdana"/>
          <w:sz w:val="18"/>
          <w:szCs w:val="18"/>
        </w:rPr>
        <w:t>mizi</w:t>
      </w:r>
      <w:r w:rsidR="00A24561" w:rsidRPr="00337F4E">
        <w:rPr>
          <w:rFonts w:ascii="Verdana" w:hAnsi="Verdana"/>
          <w:sz w:val="18"/>
          <w:szCs w:val="18"/>
        </w:rPr>
        <w:t>n kabul edilmesi halinde sipariş yazı</w:t>
      </w:r>
      <w:r w:rsidR="00337F4E">
        <w:rPr>
          <w:rFonts w:ascii="Verdana" w:hAnsi="Verdana"/>
          <w:sz w:val="18"/>
          <w:szCs w:val="18"/>
        </w:rPr>
        <w:t>sın</w:t>
      </w:r>
      <w:r w:rsidR="00A24561" w:rsidRPr="00337F4E">
        <w:rPr>
          <w:rFonts w:ascii="Verdana" w:hAnsi="Verdana"/>
          <w:sz w:val="18"/>
          <w:szCs w:val="18"/>
        </w:rPr>
        <w:t>ın</w:t>
      </w:r>
      <w:r w:rsidR="00B62059">
        <w:rPr>
          <w:rFonts w:ascii="Verdana" w:hAnsi="Verdana"/>
          <w:sz w:val="18"/>
          <w:szCs w:val="18"/>
        </w:rPr>
        <w:t>,</w:t>
      </w:r>
      <w:r w:rsidR="00A24561" w:rsidRPr="00337F4E">
        <w:rPr>
          <w:rFonts w:ascii="Verdana" w:hAnsi="Verdana"/>
          <w:sz w:val="18"/>
          <w:szCs w:val="18"/>
        </w:rPr>
        <w:t xml:space="preserve"> </w:t>
      </w:r>
      <w:r w:rsidR="00B62059">
        <w:rPr>
          <w:rFonts w:ascii="Verdana" w:hAnsi="Verdana"/>
          <w:sz w:val="18"/>
          <w:szCs w:val="18"/>
        </w:rPr>
        <w:t>y</w:t>
      </w:r>
      <w:r w:rsidRPr="00337F4E">
        <w:rPr>
          <w:rFonts w:ascii="Verdana" w:hAnsi="Verdana"/>
          <w:sz w:val="18"/>
          <w:szCs w:val="18"/>
        </w:rPr>
        <w:t>ukarıda yer alan;</w:t>
      </w:r>
      <w:r w:rsidR="000A2AC8" w:rsidRPr="00337F4E">
        <w:rPr>
          <w:rFonts w:ascii="Verdana" w:hAnsi="Verdana"/>
          <w:sz w:val="18"/>
          <w:szCs w:val="18"/>
        </w:rPr>
        <w:t xml:space="preserve"> </w:t>
      </w:r>
      <w:r w:rsidR="008014F6" w:rsidRPr="008014F6">
        <w:rPr>
          <w:rFonts w:ascii="Verdana" w:hAnsi="Verdana"/>
          <w:sz w:val="32"/>
          <w:szCs w:val="32"/>
        </w:rPr>
        <w:sym w:font="Wingdings" w:char="F0AC"/>
      </w:r>
    </w:p>
    <w:p w:rsidR="00A24561" w:rsidRPr="00337F4E" w:rsidRDefault="00A24561" w:rsidP="003B5F71">
      <w:pPr>
        <w:spacing w:line="276" w:lineRule="auto"/>
        <w:ind w:firstLine="708"/>
        <w:rPr>
          <w:rFonts w:ascii="Verdana" w:hAnsi="Verdana"/>
          <w:sz w:val="18"/>
          <w:szCs w:val="18"/>
        </w:rPr>
      </w:pPr>
      <w:r w:rsidRPr="00C03F94">
        <w:rPr>
          <w:rFonts w:ascii="Verdana" w:hAnsi="Verdana"/>
          <w:b/>
          <w:sz w:val="18"/>
          <w:szCs w:val="18"/>
          <w:shd w:val="clear" w:color="auto" w:fill="CCCCCC"/>
        </w:rPr>
        <w:sym w:font="Wingdings" w:char="00A8"/>
      </w:r>
      <w:r w:rsidRPr="00337F4E">
        <w:rPr>
          <w:rFonts w:ascii="Verdana" w:hAnsi="Verdana"/>
          <w:sz w:val="18"/>
          <w:szCs w:val="18"/>
        </w:rPr>
        <w:t xml:space="preserve"> </w:t>
      </w:r>
      <w:r w:rsidR="000A2AC8" w:rsidRPr="00337F4E">
        <w:rPr>
          <w:rFonts w:ascii="Verdana" w:hAnsi="Verdana"/>
          <w:sz w:val="18"/>
          <w:szCs w:val="18"/>
        </w:rPr>
        <w:t xml:space="preserve"> </w:t>
      </w:r>
      <w:r w:rsidRPr="00337F4E">
        <w:rPr>
          <w:rFonts w:ascii="Verdana" w:hAnsi="Verdana"/>
          <w:sz w:val="18"/>
          <w:szCs w:val="18"/>
        </w:rPr>
        <w:t>E</w:t>
      </w:r>
      <w:r w:rsidR="000A2AC8" w:rsidRPr="00337F4E">
        <w:rPr>
          <w:rFonts w:ascii="Verdana" w:hAnsi="Verdana"/>
          <w:sz w:val="18"/>
          <w:szCs w:val="18"/>
        </w:rPr>
        <w:t>lektronik posta adresime ve</w:t>
      </w:r>
      <w:r w:rsidR="00474A0A">
        <w:rPr>
          <w:rFonts w:ascii="Verdana" w:hAnsi="Verdana"/>
          <w:sz w:val="18"/>
          <w:szCs w:val="18"/>
        </w:rPr>
        <w:t>ya</w:t>
      </w:r>
      <w:r w:rsidR="000A2AC8" w:rsidRPr="00337F4E">
        <w:rPr>
          <w:rFonts w:ascii="Verdana" w:hAnsi="Verdana"/>
          <w:sz w:val="18"/>
          <w:szCs w:val="18"/>
        </w:rPr>
        <w:t xml:space="preserve"> faks numarama tebligat yapılmasını kabul ediyorum.</w:t>
      </w:r>
    </w:p>
    <w:p w:rsidR="00474A0A" w:rsidRPr="00337F4E" w:rsidRDefault="00A24561" w:rsidP="003B5F71">
      <w:pPr>
        <w:spacing w:line="276" w:lineRule="auto"/>
        <w:ind w:firstLine="708"/>
        <w:rPr>
          <w:rFonts w:ascii="Verdana" w:hAnsi="Verdana"/>
          <w:sz w:val="18"/>
          <w:szCs w:val="18"/>
        </w:rPr>
      </w:pPr>
      <w:r w:rsidRPr="00337F4E">
        <w:rPr>
          <w:rFonts w:ascii="Verdana" w:hAnsi="Verdana"/>
          <w:b/>
          <w:sz w:val="18"/>
          <w:szCs w:val="18"/>
          <w:shd w:val="clear" w:color="auto" w:fill="CCCCCC"/>
        </w:rPr>
        <w:sym w:font="Wingdings" w:char="00A8"/>
      </w:r>
      <w:r w:rsidRPr="00337F4E">
        <w:rPr>
          <w:rFonts w:ascii="Verdana" w:hAnsi="Verdana"/>
          <w:sz w:val="18"/>
          <w:szCs w:val="18"/>
        </w:rPr>
        <w:t xml:space="preserve"> </w:t>
      </w:r>
      <w:r w:rsidR="000A2AC8" w:rsidRPr="00337F4E">
        <w:rPr>
          <w:rFonts w:ascii="Verdana" w:hAnsi="Verdana"/>
          <w:sz w:val="18"/>
          <w:szCs w:val="18"/>
        </w:rPr>
        <w:t xml:space="preserve"> </w:t>
      </w:r>
      <w:r w:rsidRPr="00337F4E">
        <w:rPr>
          <w:rFonts w:ascii="Verdana" w:hAnsi="Verdana"/>
          <w:sz w:val="18"/>
          <w:szCs w:val="18"/>
        </w:rPr>
        <w:t>E</w:t>
      </w:r>
      <w:r w:rsidR="000A2AC8" w:rsidRPr="00337F4E">
        <w:rPr>
          <w:rFonts w:ascii="Verdana" w:hAnsi="Verdana"/>
          <w:sz w:val="18"/>
          <w:szCs w:val="18"/>
        </w:rPr>
        <w:t>lektronik posta adresime ve</w:t>
      </w:r>
      <w:r w:rsidR="00474A0A">
        <w:rPr>
          <w:rFonts w:ascii="Verdana" w:hAnsi="Verdana"/>
          <w:sz w:val="18"/>
          <w:szCs w:val="18"/>
        </w:rPr>
        <w:t>ya</w:t>
      </w:r>
      <w:r w:rsidR="000A2AC8" w:rsidRPr="00337F4E">
        <w:rPr>
          <w:rFonts w:ascii="Verdana" w:hAnsi="Verdana"/>
          <w:sz w:val="18"/>
          <w:szCs w:val="18"/>
        </w:rPr>
        <w:t xml:space="preserve"> faks numarama tebligat yapılmasını kabul etmiyorum</w:t>
      </w:r>
      <w:r w:rsidR="008014F6">
        <w:rPr>
          <w:rFonts w:ascii="Verdana" w:hAnsi="Verdana"/>
          <w:sz w:val="18"/>
          <w:szCs w:val="18"/>
        </w:rPr>
        <w:t>.</w:t>
      </w:r>
    </w:p>
    <w:p w:rsidR="00337F4E" w:rsidRDefault="008014F6" w:rsidP="003B5F71">
      <w:pPr>
        <w:tabs>
          <w:tab w:val="left" w:pos="885"/>
        </w:tabs>
        <w:spacing w:line="276" w:lineRule="auto"/>
        <w:rPr>
          <w:rFonts w:ascii="Verdana" w:hAnsi="Verdana"/>
          <w:b/>
          <w:sz w:val="16"/>
          <w:szCs w:val="16"/>
        </w:rPr>
      </w:pPr>
      <w:r>
        <w:rPr>
          <w:rFonts w:ascii="Verdana" w:hAnsi="Verdana"/>
          <w:sz w:val="18"/>
          <w:szCs w:val="18"/>
        </w:rPr>
        <w:t xml:space="preserve">    </w:t>
      </w:r>
      <w:r w:rsidRPr="008014F6">
        <w:rPr>
          <w:rFonts w:ascii="Verdana" w:hAnsi="Verdana"/>
          <w:sz w:val="32"/>
          <w:szCs w:val="32"/>
        </w:rPr>
        <w:sym w:font="Wingdings" w:char="F0AC"/>
      </w:r>
      <w:r w:rsidR="00B34D08">
        <w:rPr>
          <w:rFonts w:ascii="Verdana" w:hAnsi="Verdana"/>
          <w:b/>
          <w:sz w:val="16"/>
          <w:szCs w:val="16"/>
        </w:rPr>
        <w:t xml:space="preserve">Teklif veren istekli </w:t>
      </w:r>
      <w:r w:rsidRPr="008014F6">
        <w:rPr>
          <w:rFonts w:ascii="Verdana" w:hAnsi="Verdana"/>
          <w:b/>
          <w:sz w:val="16"/>
          <w:szCs w:val="16"/>
        </w:rPr>
        <w:t>kabul ettiği seçeneği yazacaktır.</w:t>
      </w:r>
    </w:p>
    <w:p w:rsidR="008014F6" w:rsidRPr="008014F6" w:rsidRDefault="008014F6" w:rsidP="003B5F71">
      <w:pPr>
        <w:tabs>
          <w:tab w:val="left" w:pos="885"/>
        </w:tabs>
        <w:spacing w:line="276" w:lineRule="auto"/>
        <w:rPr>
          <w:rFonts w:ascii="Verdana" w:hAnsi="Verdana"/>
          <w:sz w:val="22"/>
          <w:szCs w:val="22"/>
        </w:rPr>
      </w:pPr>
    </w:p>
    <w:p w:rsidR="00F83333" w:rsidRDefault="00FE291A" w:rsidP="003B5F71">
      <w:pPr>
        <w:spacing w:line="276" w:lineRule="auto"/>
        <w:rPr>
          <w:rFonts w:ascii="Verdana" w:hAnsi="Verdana"/>
          <w:b/>
          <w:sz w:val="18"/>
          <w:szCs w:val="18"/>
        </w:rPr>
      </w:pPr>
      <w:r w:rsidRPr="00FB2C6C">
        <w:rPr>
          <w:rFonts w:ascii="Verdana" w:hAnsi="Verdana"/>
          <w:b/>
          <w:sz w:val="18"/>
          <w:szCs w:val="18"/>
        </w:rPr>
        <w:t xml:space="preserve"> </w:t>
      </w:r>
      <w:r w:rsidR="00422021" w:rsidRPr="00FB2C6C">
        <w:rPr>
          <w:rFonts w:ascii="Verdana" w:hAnsi="Verdana"/>
          <w:b/>
          <w:sz w:val="18"/>
          <w:szCs w:val="18"/>
        </w:rPr>
        <w:t xml:space="preserve">Teklif </w:t>
      </w:r>
      <w:r w:rsidRPr="00FB2C6C">
        <w:rPr>
          <w:rFonts w:ascii="Verdana" w:hAnsi="Verdana"/>
          <w:b/>
          <w:sz w:val="18"/>
          <w:szCs w:val="18"/>
        </w:rPr>
        <w:t>V</w:t>
      </w:r>
      <w:r w:rsidR="00422021" w:rsidRPr="00FB2C6C">
        <w:rPr>
          <w:rFonts w:ascii="Verdana" w:hAnsi="Verdana"/>
          <w:b/>
          <w:sz w:val="18"/>
          <w:szCs w:val="18"/>
        </w:rPr>
        <w:t>ermey</w:t>
      </w:r>
      <w:r w:rsidR="00EF2949" w:rsidRPr="00FB2C6C">
        <w:rPr>
          <w:rFonts w:ascii="Verdana" w:hAnsi="Verdana"/>
          <w:b/>
          <w:sz w:val="18"/>
          <w:szCs w:val="18"/>
        </w:rPr>
        <w:t>e Yetkili Kişinin;</w:t>
      </w:r>
    </w:p>
    <w:p w:rsidR="00D73FBC" w:rsidRDefault="00D73FBC" w:rsidP="003B5F71">
      <w:pPr>
        <w:spacing w:line="276" w:lineRule="auto"/>
        <w:rPr>
          <w:rFonts w:ascii="Verdana" w:hAnsi="Verdana"/>
          <w:b/>
          <w:sz w:val="18"/>
          <w:szCs w:val="18"/>
        </w:rPr>
      </w:pPr>
      <w:r>
        <w:rPr>
          <w:rFonts w:ascii="Verdana" w:hAnsi="Verdana"/>
          <w:b/>
          <w:sz w:val="18"/>
          <w:szCs w:val="18"/>
        </w:rPr>
        <w:t xml:space="preserve"> Adı ve Soyadı:</w:t>
      </w:r>
    </w:p>
    <w:p w:rsidR="00D73FBC" w:rsidRDefault="00D73FBC" w:rsidP="003B5F71">
      <w:pPr>
        <w:spacing w:line="276" w:lineRule="auto"/>
        <w:rPr>
          <w:rFonts w:ascii="Verdana" w:hAnsi="Verdana"/>
          <w:b/>
          <w:sz w:val="18"/>
          <w:szCs w:val="18"/>
        </w:rPr>
      </w:pPr>
      <w:r>
        <w:rPr>
          <w:rFonts w:ascii="Verdana" w:hAnsi="Verdana"/>
          <w:b/>
          <w:sz w:val="18"/>
          <w:szCs w:val="18"/>
        </w:rPr>
        <w:t xml:space="preserve"> İmzası:</w:t>
      </w:r>
    </w:p>
    <w:p w:rsidR="007738B3" w:rsidRDefault="008B29E1" w:rsidP="003B5F71">
      <w:pPr>
        <w:spacing w:line="276" w:lineRule="auto"/>
        <w:rPr>
          <w:rFonts w:ascii="Verdana" w:hAnsi="Verdana"/>
          <w:b/>
          <w:sz w:val="18"/>
          <w:szCs w:val="18"/>
        </w:rPr>
      </w:pPr>
      <w:r>
        <w:rPr>
          <w:rFonts w:ascii="Verdana" w:hAnsi="Verdana"/>
          <w:b/>
          <w:sz w:val="18"/>
          <w:szCs w:val="18"/>
        </w:rPr>
        <w:t xml:space="preserve"> Firma Kaşe</w:t>
      </w:r>
      <w:bookmarkStart w:id="1" w:name="OLE_LINK1"/>
      <w:bookmarkEnd w:id="1"/>
    </w:p>
    <w:p w:rsidR="00CC1A5A" w:rsidRDefault="00CC1A5A" w:rsidP="003B5F71">
      <w:pPr>
        <w:spacing w:line="276" w:lineRule="auto"/>
        <w:rPr>
          <w:rFonts w:ascii="Verdana" w:hAnsi="Verdana"/>
          <w:b/>
          <w:sz w:val="18"/>
          <w:szCs w:val="18"/>
        </w:rPr>
      </w:pPr>
    </w:p>
    <w:p w:rsidR="00CC1A5A" w:rsidRDefault="00CC1A5A" w:rsidP="003B5F71">
      <w:pPr>
        <w:spacing w:line="276" w:lineRule="auto"/>
        <w:rPr>
          <w:rFonts w:ascii="Verdana" w:hAnsi="Verdana"/>
          <w:b/>
          <w:sz w:val="18"/>
          <w:szCs w:val="18"/>
        </w:rPr>
      </w:pPr>
    </w:p>
    <w:p w:rsidR="00CC1A5A" w:rsidRDefault="00CC1A5A" w:rsidP="003B5F71">
      <w:pPr>
        <w:spacing w:line="276" w:lineRule="auto"/>
        <w:rPr>
          <w:rFonts w:ascii="Verdana" w:hAnsi="Verdana"/>
          <w:b/>
          <w:sz w:val="18"/>
          <w:szCs w:val="18"/>
        </w:rPr>
      </w:pPr>
    </w:p>
    <w:p w:rsidR="00CC1A5A" w:rsidRDefault="00CC1A5A" w:rsidP="003B5F71">
      <w:pPr>
        <w:spacing w:line="276" w:lineRule="auto"/>
        <w:rPr>
          <w:rFonts w:ascii="Verdana" w:hAnsi="Verdana"/>
          <w:b/>
          <w:sz w:val="18"/>
          <w:szCs w:val="18"/>
        </w:rPr>
      </w:pPr>
    </w:p>
    <w:p w:rsidR="00CC1A5A" w:rsidRDefault="00CC1A5A" w:rsidP="003B5F71">
      <w:pPr>
        <w:spacing w:line="276" w:lineRule="auto"/>
        <w:rPr>
          <w:rFonts w:ascii="Verdana" w:hAnsi="Verdana"/>
          <w:b/>
          <w:sz w:val="18"/>
          <w:szCs w:val="18"/>
        </w:rPr>
      </w:pPr>
    </w:p>
    <w:p w:rsidR="00CC1A5A" w:rsidRDefault="00CC1A5A" w:rsidP="003B5F71">
      <w:pPr>
        <w:spacing w:line="276" w:lineRule="auto"/>
        <w:rPr>
          <w:rFonts w:ascii="Verdana" w:hAnsi="Verdana"/>
          <w:b/>
          <w:sz w:val="18"/>
          <w:szCs w:val="18"/>
        </w:rPr>
      </w:pPr>
    </w:p>
    <w:p w:rsidR="00CC1A5A" w:rsidRDefault="00CC1A5A" w:rsidP="003B5F71">
      <w:pPr>
        <w:spacing w:line="276" w:lineRule="auto"/>
        <w:rPr>
          <w:rFonts w:ascii="Verdana" w:hAnsi="Verdana"/>
          <w:b/>
          <w:sz w:val="18"/>
          <w:szCs w:val="18"/>
        </w:rPr>
      </w:pPr>
    </w:p>
    <w:p w:rsidR="00CC1A5A" w:rsidRDefault="00CC1A5A" w:rsidP="003B5F71">
      <w:pPr>
        <w:spacing w:line="276" w:lineRule="auto"/>
        <w:rPr>
          <w:rFonts w:ascii="Verdana" w:hAnsi="Verdana"/>
          <w:b/>
          <w:sz w:val="18"/>
          <w:szCs w:val="18"/>
        </w:rPr>
      </w:pPr>
    </w:p>
    <w:p w:rsidR="00CC1A5A" w:rsidRDefault="00CC1A5A" w:rsidP="003B5F71">
      <w:pPr>
        <w:spacing w:line="276" w:lineRule="auto"/>
        <w:rPr>
          <w:rFonts w:ascii="Verdana" w:hAnsi="Verdana"/>
          <w:b/>
          <w:sz w:val="18"/>
          <w:szCs w:val="18"/>
        </w:rPr>
      </w:pPr>
    </w:p>
    <w:p w:rsidR="00CC1A5A" w:rsidRDefault="00CC1A5A" w:rsidP="003B5F71">
      <w:pPr>
        <w:spacing w:line="276" w:lineRule="auto"/>
        <w:rPr>
          <w:rFonts w:ascii="Verdana" w:hAnsi="Verdana"/>
          <w:b/>
          <w:sz w:val="18"/>
          <w:szCs w:val="18"/>
        </w:rPr>
      </w:pPr>
    </w:p>
    <w:p w:rsidR="00CC1A5A" w:rsidRDefault="00CC1A5A" w:rsidP="003B5F71">
      <w:pPr>
        <w:spacing w:line="276" w:lineRule="auto"/>
        <w:rPr>
          <w:rFonts w:ascii="Verdana" w:hAnsi="Verdana"/>
          <w:b/>
          <w:sz w:val="18"/>
          <w:szCs w:val="18"/>
        </w:rPr>
      </w:pPr>
    </w:p>
    <w:p w:rsidR="00CC1A5A" w:rsidRDefault="00CC1A5A" w:rsidP="003B5F71">
      <w:pPr>
        <w:spacing w:line="276" w:lineRule="auto"/>
        <w:rPr>
          <w:rFonts w:ascii="Verdana" w:hAnsi="Verdana"/>
          <w:b/>
          <w:sz w:val="18"/>
          <w:szCs w:val="18"/>
        </w:rPr>
      </w:pPr>
    </w:p>
    <w:p w:rsidR="00CC1A5A" w:rsidRDefault="00CC1A5A" w:rsidP="003B5F71">
      <w:pPr>
        <w:spacing w:line="276" w:lineRule="auto"/>
        <w:rPr>
          <w:rFonts w:ascii="Verdana" w:hAnsi="Verdana"/>
          <w:b/>
          <w:sz w:val="18"/>
          <w:szCs w:val="18"/>
        </w:rPr>
      </w:pPr>
    </w:p>
    <w:p w:rsidR="00CC1A5A" w:rsidRDefault="00CC1A5A" w:rsidP="003B5F71">
      <w:pPr>
        <w:spacing w:line="276" w:lineRule="auto"/>
        <w:rPr>
          <w:rFonts w:ascii="Verdana" w:hAnsi="Verdana"/>
          <w:b/>
          <w:sz w:val="18"/>
          <w:szCs w:val="18"/>
        </w:rPr>
      </w:pPr>
    </w:p>
    <w:p w:rsidR="004F07BF" w:rsidRPr="001C2DE4" w:rsidRDefault="004F07BF" w:rsidP="004F07BF">
      <w:pPr>
        <w:pStyle w:val="Balk3"/>
        <w:jc w:val="center"/>
        <w:rPr>
          <w:rFonts w:ascii="Times New Roman" w:hAnsi="Times New Roman" w:cs="Times New Roman"/>
        </w:rPr>
      </w:pPr>
      <w:r>
        <w:rPr>
          <w:rFonts w:ascii="Times New Roman" w:hAnsi="Times New Roman" w:cs="Times New Roman"/>
        </w:rPr>
        <w:t>HP VE IBM SUNUCU</w:t>
      </w:r>
      <w:r w:rsidRPr="001C2DE4">
        <w:rPr>
          <w:rFonts w:ascii="Times New Roman" w:hAnsi="Times New Roman" w:cs="Times New Roman"/>
        </w:rPr>
        <w:t xml:space="preserve"> </w:t>
      </w:r>
      <w:r>
        <w:rPr>
          <w:rFonts w:ascii="Times New Roman" w:hAnsi="Times New Roman" w:cs="Times New Roman"/>
        </w:rPr>
        <w:t>BİLGİSAYAR SİSTEMLERİ VE</w:t>
      </w:r>
      <w:r w:rsidRPr="001C2DE4">
        <w:rPr>
          <w:rFonts w:ascii="Times New Roman" w:hAnsi="Times New Roman" w:cs="Times New Roman"/>
        </w:rPr>
        <w:t xml:space="preserve"> YAZILIMLARI</w:t>
      </w:r>
    </w:p>
    <w:p w:rsidR="004F07BF" w:rsidRPr="00CA18A0" w:rsidRDefault="004F07BF" w:rsidP="004F07BF">
      <w:pPr>
        <w:jc w:val="center"/>
        <w:rPr>
          <w:b/>
          <w:color w:val="000000"/>
        </w:rPr>
      </w:pPr>
      <w:r w:rsidRPr="00CA18A0">
        <w:rPr>
          <w:b/>
          <w:color w:val="000000"/>
        </w:rPr>
        <w:t>BAKIM TEKNİK ŞARTNAMESİ</w:t>
      </w:r>
    </w:p>
    <w:p w:rsidR="004F07BF" w:rsidRPr="00CA18A0" w:rsidRDefault="004F07BF" w:rsidP="004F07BF">
      <w:pPr>
        <w:numPr>
          <w:ilvl w:val="0"/>
          <w:numId w:val="2"/>
        </w:numPr>
        <w:tabs>
          <w:tab w:val="clear" w:pos="720"/>
          <w:tab w:val="left" w:pos="709"/>
        </w:tabs>
        <w:jc w:val="both"/>
        <w:rPr>
          <w:color w:val="000000"/>
        </w:rPr>
      </w:pPr>
      <w:r w:rsidRPr="00CA18A0">
        <w:rPr>
          <w:b/>
          <w:color w:val="000000"/>
        </w:rPr>
        <w:t>GİRİŞ:</w:t>
      </w:r>
      <w:r>
        <w:rPr>
          <w:b/>
          <w:color w:val="000000"/>
        </w:rPr>
        <w:t xml:space="preserve"> </w:t>
      </w:r>
      <w:r w:rsidRPr="00CA18A0">
        <w:rPr>
          <w:color w:val="000000"/>
        </w:rPr>
        <w:t xml:space="preserve">Bu şartname, </w:t>
      </w:r>
      <w:r>
        <w:rPr>
          <w:color w:val="000000"/>
        </w:rPr>
        <w:t xml:space="preserve">Bursa </w:t>
      </w:r>
      <w:r w:rsidRPr="00CA18A0">
        <w:rPr>
          <w:color w:val="000000"/>
        </w:rPr>
        <w:t xml:space="preserve">Uludağ Üniversitesi envanterinde bulunan </w:t>
      </w:r>
      <w:r>
        <w:rPr>
          <w:color w:val="000000"/>
        </w:rPr>
        <w:t>“</w:t>
      </w:r>
      <w:r w:rsidRPr="00CA18A0">
        <w:rPr>
          <w:color w:val="000000"/>
        </w:rPr>
        <w:t>Ek-A</w:t>
      </w:r>
      <w:r>
        <w:rPr>
          <w:color w:val="000000"/>
        </w:rPr>
        <w:t>”</w:t>
      </w:r>
      <w:r w:rsidRPr="00CA18A0">
        <w:rPr>
          <w:color w:val="000000"/>
        </w:rPr>
        <w:t xml:space="preserve"> listesinde cinsi ve miktarı belirlenen </w:t>
      </w:r>
      <w:r>
        <w:rPr>
          <w:color w:val="000000"/>
        </w:rPr>
        <w:t>sunucu sistem donanımın</w:t>
      </w:r>
      <w:r w:rsidRPr="00CA18A0">
        <w:rPr>
          <w:color w:val="000000"/>
        </w:rPr>
        <w:t xml:space="preserve"> aşağıda belirtilen şartlar altında faal tutulması için yapılacak bakım</w:t>
      </w:r>
      <w:r>
        <w:rPr>
          <w:color w:val="000000"/>
        </w:rPr>
        <w:t xml:space="preserve"> ve iyileştirme</w:t>
      </w:r>
      <w:r w:rsidRPr="00CA18A0">
        <w:rPr>
          <w:color w:val="000000"/>
        </w:rPr>
        <w:t xml:space="preserve"> hizmetlerini kapsar.</w:t>
      </w:r>
    </w:p>
    <w:p w:rsidR="004F07BF" w:rsidRPr="00CA18A0" w:rsidRDefault="004F07BF" w:rsidP="004F07BF">
      <w:pPr>
        <w:numPr>
          <w:ilvl w:val="0"/>
          <w:numId w:val="5"/>
        </w:numPr>
        <w:jc w:val="both"/>
        <w:rPr>
          <w:b/>
          <w:color w:val="000000"/>
        </w:rPr>
      </w:pPr>
      <w:r w:rsidRPr="00CA18A0">
        <w:rPr>
          <w:b/>
          <w:color w:val="000000"/>
        </w:rPr>
        <w:t>TARİF VE TANIMLAR :</w:t>
      </w:r>
    </w:p>
    <w:p w:rsidR="004F07BF" w:rsidRPr="00CA18A0" w:rsidRDefault="004F07BF" w:rsidP="004F07BF">
      <w:pPr>
        <w:numPr>
          <w:ilvl w:val="1"/>
          <w:numId w:val="5"/>
        </w:numPr>
        <w:jc w:val="both"/>
        <w:rPr>
          <w:color w:val="000000"/>
        </w:rPr>
      </w:pPr>
      <w:r w:rsidRPr="00CA18A0">
        <w:rPr>
          <w:b/>
          <w:color w:val="000000"/>
        </w:rPr>
        <w:t>“İdare”</w:t>
      </w:r>
      <w:r w:rsidRPr="00CA18A0">
        <w:rPr>
          <w:color w:val="000000"/>
        </w:rPr>
        <w:t xml:space="preserve"> </w:t>
      </w:r>
      <w:r>
        <w:rPr>
          <w:color w:val="000000"/>
        </w:rPr>
        <w:t xml:space="preserve">Bursa </w:t>
      </w:r>
      <w:r w:rsidRPr="00CA18A0">
        <w:rPr>
          <w:color w:val="000000"/>
        </w:rPr>
        <w:t>Uludağ Üniversitesi Bilgi İşlem Daire Başkanlığı</w:t>
      </w:r>
    </w:p>
    <w:p w:rsidR="004F07BF" w:rsidRPr="00CA18A0" w:rsidRDefault="004F07BF" w:rsidP="004F07BF">
      <w:pPr>
        <w:numPr>
          <w:ilvl w:val="1"/>
          <w:numId w:val="5"/>
        </w:numPr>
        <w:jc w:val="both"/>
        <w:rPr>
          <w:color w:val="000000"/>
        </w:rPr>
      </w:pPr>
      <w:r>
        <w:rPr>
          <w:b/>
          <w:color w:val="000000"/>
        </w:rPr>
        <w:t>“</w:t>
      </w:r>
      <w:r w:rsidRPr="00CA18A0">
        <w:rPr>
          <w:b/>
          <w:color w:val="000000"/>
        </w:rPr>
        <w:t xml:space="preserve">Yüklenici” : </w:t>
      </w:r>
      <w:r w:rsidRPr="00CA18A0">
        <w:rPr>
          <w:color w:val="000000"/>
        </w:rPr>
        <w:t xml:space="preserve">Ek-A Listesinde belirtilen </w:t>
      </w:r>
      <w:r>
        <w:rPr>
          <w:color w:val="000000"/>
        </w:rPr>
        <w:t>donanım</w:t>
      </w:r>
      <w:r w:rsidRPr="00CA18A0">
        <w:rPr>
          <w:color w:val="000000"/>
        </w:rPr>
        <w:t>ın bu teknik şartnamenin ayrılmaz bir parçası olan ve bu şartname ile belirlenmiş olan şartlar altında bakımı üstlenen özel veya tüzel kişiliğe sahip yasal ticari kurum, kuruluş, imalatçı veya yetkili temsilcisidir.</w:t>
      </w:r>
    </w:p>
    <w:p w:rsidR="004F07BF" w:rsidRPr="00CA18A0" w:rsidRDefault="004F07BF" w:rsidP="004F07BF">
      <w:pPr>
        <w:numPr>
          <w:ilvl w:val="1"/>
          <w:numId w:val="5"/>
        </w:numPr>
        <w:jc w:val="both"/>
        <w:rPr>
          <w:color w:val="000000"/>
        </w:rPr>
      </w:pPr>
      <w:r>
        <w:rPr>
          <w:b/>
          <w:color w:val="000000"/>
        </w:rPr>
        <w:t>“Üretici</w:t>
      </w:r>
      <w:r w:rsidRPr="00CA18A0">
        <w:rPr>
          <w:b/>
          <w:color w:val="000000"/>
        </w:rPr>
        <w:t>” :</w:t>
      </w:r>
      <w:r w:rsidRPr="00CA18A0">
        <w:rPr>
          <w:color w:val="000000"/>
        </w:rPr>
        <w:t xml:space="preserve"> </w:t>
      </w:r>
      <w:r>
        <w:rPr>
          <w:color w:val="000000"/>
        </w:rPr>
        <w:t xml:space="preserve">Donanımı üreten ticari kuruluş veya </w:t>
      </w:r>
      <w:r w:rsidRPr="00CA18A0">
        <w:rPr>
          <w:color w:val="000000"/>
        </w:rPr>
        <w:t xml:space="preserve">bakımı yapılacak </w:t>
      </w:r>
      <w:r>
        <w:rPr>
          <w:color w:val="000000"/>
        </w:rPr>
        <w:t>donanımın kitap-kataloğ</w:t>
      </w:r>
      <w:r w:rsidRPr="00CA18A0">
        <w:rPr>
          <w:color w:val="000000"/>
        </w:rPr>
        <w:t xml:space="preserve">unda belirtilen </w:t>
      </w:r>
      <w:r>
        <w:rPr>
          <w:color w:val="000000"/>
        </w:rPr>
        <w:t>konularda yetkisi olan firma.</w:t>
      </w:r>
    </w:p>
    <w:p w:rsidR="004F07BF" w:rsidRDefault="004F07BF" w:rsidP="004F07BF">
      <w:pPr>
        <w:numPr>
          <w:ilvl w:val="1"/>
          <w:numId w:val="5"/>
        </w:numPr>
        <w:jc w:val="both"/>
        <w:rPr>
          <w:color w:val="000000"/>
        </w:rPr>
      </w:pPr>
      <w:r>
        <w:rPr>
          <w:b/>
          <w:color w:val="000000"/>
        </w:rPr>
        <w:t>“Donanım</w:t>
      </w:r>
      <w:r w:rsidRPr="00CA18A0">
        <w:rPr>
          <w:b/>
          <w:color w:val="000000"/>
        </w:rPr>
        <w:t xml:space="preserve">”  :  </w:t>
      </w:r>
      <w:r w:rsidRPr="00CA18A0">
        <w:rPr>
          <w:color w:val="000000"/>
        </w:rPr>
        <w:t>Ek-A listesinde belirtilen ve bakım ya</w:t>
      </w:r>
      <w:r>
        <w:rPr>
          <w:color w:val="000000"/>
        </w:rPr>
        <w:t>pılacak olan cihazlar.</w:t>
      </w:r>
    </w:p>
    <w:p w:rsidR="004F07BF" w:rsidRPr="0047454C" w:rsidRDefault="004F07BF" w:rsidP="004F07BF">
      <w:pPr>
        <w:numPr>
          <w:ilvl w:val="1"/>
          <w:numId w:val="5"/>
        </w:numPr>
        <w:jc w:val="both"/>
        <w:rPr>
          <w:color w:val="000000"/>
        </w:rPr>
      </w:pPr>
      <w:r w:rsidRPr="0047454C">
        <w:rPr>
          <w:b/>
          <w:color w:val="000000"/>
        </w:rPr>
        <w:t xml:space="preserve">“Tamir Edici Bakım” : </w:t>
      </w:r>
      <w:r w:rsidRPr="0047454C">
        <w:rPr>
          <w:color w:val="000000"/>
        </w:rPr>
        <w:t>Ek-A listesinde belirtilen donanımın görevini kısmen veya tamamen yerine getirememesi halinde yüklenicinin teknisyen ve uzmanlarınca yapılacak olan onarım veya onarım yapılamaması durumunda yüklenicinin yanlarında getirdiği muadil</w:t>
      </w:r>
      <w:r>
        <w:rPr>
          <w:color w:val="000000"/>
        </w:rPr>
        <w:t>(İdarenin onay verdiği)</w:t>
      </w:r>
      <w:r w:rsidRPr="0047454C">
        <w:rPr>
          <w:color w:val="000000"/>
        </w:rPr>
        <w:t xml:space="preserve"> donanım ile değiştirme hizmetidir.</w:t>
      </w:r>
    </w:p>
    <w:p w:rsidR="004F07BF" w:rsidRPr="00C1699C" w:rsidRDefault="004F07BF" w:rsidP="004F07BF">
      <w:pPr>
        <w:numPr>
          <w:ilvl w:val="1"/>
          <w:numId w:val="5"/>
        </w:numPr>
        <w:tabs>
          <w:tab w:val="left" w:pos="851"/>
        </w:tabs>
        <w:jc w:val="both"/>
        <w:rPr>
          <w:b/>
          <w:color w:val="000000"/>
          <w:u w:val="single"/>
        </w:rPr>
      </w:pPr>
      <w:r w:rsidRPr="0047454C">
        <w:rPr>
          <w:b/>
          <w:color w:val="000000"/>
        </w:rPr>
        <w:t>“Periyodik Bakım :</w:t>
      </w:r>
      <w:r w:rsidRPr="0047454C">
        <w:rPr>
          <w:color w:val="000000"/>
        </w:rPr>
        <w:t xml:space="preserve"> </w:t>
      </w:r>
      <w:r>
        <w:rPr>
          <w:color w:val="000000"/>
        </w:rPr>
        <w:t>Yılda 2 kere ol</w:t>
      </w:r>
      <w:r w:rsidRPr="0047454C">
        <w:rPr>
          <w:color w:val="000000"/>
        </w:rPr>
        <w:t xml:space="preserve">mak üzere donanımların fan durumu, işlemci kullanımı, bellek durumu, cihaz ısı seviyesi gibi özelliklerinin kontrol edilmesi, Yazılım sistemlerin log ve performans durumunun kontrol edilmesi güncellemelerin yapılması. </w:t>
      </w:r>
      <w:r w:rsidRPr="00C1699C">
        <w:rPr>
          <w:b/>
          <w:color w:val="000000"/>
        </w:rPr>
        <w:t>(</w:t>
      </w:r>
      <w:r w:rsidRPr="00C1699C">
        <w:rPr>
          <w:b/>
          <w:color w:val="000000"/>
          <w:u w:val="single"/>
        </w:rPr>
        <w:t>Bakım sonunda Yüklenici ve İdare Personeli arasında YERİNDE BAKIM YAPILDIĞINA DAİR TUTANAK DÜZE</w:t>
      </w:r>
      <w:r>
        <w:rPr>
          <w:b/>
          <w:color w:val="000000"/>
          <w:u w:val="single"/>
        </w:rPr>
        <w:t>N</w:t>
      </w:r>
      <w:r w:rsidRPr="00C1699C">
        <w:rPr>
          <w:b/>
          <w:color w:val="000000"/>
          <w:u w:val="single"/>
        </w:rPr>
        <w:t>LENMESİ ZORUNLUDUR.)</w:t>
      </w:r>
    </w:p>
    <w:p w:rsidR="004F07BF" w:rsidRPr="0047454C" w:rsidRDefault="004F07BF" w:rsidP="004F07BF">
      <w:pPr>
        <w:numPr>
          <w:ilvl w:val="1"/>
          <w:numId w:val="5"/>
        </w:numPr>
        <w:jc w:val="both"/>
        <w:rPr>
          <w:color w:val="000000"/>
        </w:rPr>
      </w:pPr>
      <w:r w:rsidRPr="0047454C">
        <w:rPr>
          <w:b/>
          <w:color w:val="000000"/>
        </w:rPr>
        <w:t>“Arıza”  :</w:t>
      </w:r>
      <w:r w:rsidRPr="0047454C">
        <w:rPr>
          <w:color w:val="000000"/>
        </w:rPr>
        <w:t xml:space="preserve">  Ek-A listesinde belirtilen donanımın çalışmaması veya fonksiyonlarından bir veya birkaçını yerine getirememesi veya tamamen devre dışı kalması durumudur.</w:t>
      </w:r>
    </w:p>
    <w:p w:rsidR="004F07BF" w:rsidRPr="0047454C" w:rsidRDefault="004F07BF" w:rsidP="004F07BF">
      <w:pPr>
        <w:numPr>
          <w:ilvl w:val="1"/>
          <w:numId w:val="5"/>
        </w:numPr>
        <w:jc w:val="both"/>
        <w:rPr>
          <w:color w:val="000000"/>
        </w:rPr>
      </w:pPr>
      <w:r w:rsidRPr="0047454C">
        <w:rPr>
          <w:b/>
          <w:color w:val="000000"/>
        </w:rPr>
        <w:t>“Müdahale Süresi”  :</w:t>
      </w:r>
      <w:r w:rsidRPr="0047454C">
        <w:rPr>
          <w:color w:val="000000"/>
        </w:rPr>
        <w:t xml:space="preserve">  İdare tarafından yükleniciye arızanın bildirildiği andan, yüklenicinin yetkili bakım elemanlarının arızaya uzaktan erişim araçları ile erişimi veya arızanın bulunduğu yere gelip işlemlere başlaması arasındaki süreye “Müdahale Süresi” denir. İdare arıza bildirimini kendi olanaklarına ve durumuna uygun olarak telefon, faks veya elektronik posta yolu ile yapar. Müdahale süresi 4 saati geçemez. Uzaktan erişim maksimum 60 dakikayı geçemez. </w:t>
      </w:r>
    </w:p>
    <w:p w:rsidR="004F07BF" w:rsidRPr="0047454C" w:rsidRDefault="004F07BF" w:rsidP="004F07BF">
      <w:pPr>
        <w:numPr>
          <w:ilvl w:val="1"/>
          <w:numId w:val="5"/>
        </w:numPr>
        <w:jc w:val="both"/>
        <w:rPr>
          <w:color w:val="000000"/>
        </w:rPr>
      </w:pPr>
      <w:r w:rsidRPr="0047454C">
        <w:rPr>
          <w:b/>
          <w:color w:val="000000"/>
        </w:rPr>
        <w:t>“Onarım Süresi”  :  "</w:t>
      </w:r>
      <w:r w:rsidRPr="0047454C">
        <w:rPr>
          <w:color w:val="000000"/>
        </w:rPr>
        <w:t>Müdahale Süresi"nin başlangıcından itibaren yüklenici en fazla 1 (bir) iş günü içinde arızayı gidermekle yükümlüdür. Belirtilen bu süreye “Onarım Süresi” denir. Onarım süresi, yüklenicinin onarım yapacağı donanımın yerine yedek donanım vermesi kaydı ile 4-6 hafta uzatılabilir.</w:t>
      </w:r>
      <w:r w:rsidRPr="0047454C">
        <w:rPr>
          <w:b/>
          <w:color w:val="000000"/>
        </w:rPr>
        <w:t xml:space="preserve"> </w:t>
      </w:r>
    </w:p>
    <w:p w:rsidR="004F07BF" w:rsidRPr="0047454C" w:rsidRDefault="004F07BF" w:rsidP="004F07BF">
      <w:pPr>
        <w:numPr>
          <w:ilvl w:val="1"/>
          <w:numId w:val="5"/>
        </w:numPr>
        <w:jc w:val="both"/>
        <w:rPr>
          <w:color w:val="000000"/>
        </w:rPr>
      </w:pPr>
      <w:r w:rsidRPr="0047454C">
        <w:rPr>
          <w:b/>
          <w:color w:val="000000"/>
        </w:rPr>
        <w:t>"Teknik Destek"</w:t>
      </w:r>
      <w:r w:rsidRPr="0047454C">
        <w:rPr>
          <w:color w:val="000000"/>
        </w:rPr>
        <w:t xml:space="preserve"> : Donanımın yanında veya uzaktan iletişim araçları ile arızalı sistemin çalıştırılması, kurulması ve kullanım hizmetlerinin verilmesi. </w:t>
      </w:r>
    </w:p>
    <w:p w:rsidR="004F07BF" w:rsidRPr="0047454C" w:rsidRDefault="004F07BF" w:rsidP="004F07BF">
      <w:pPr>
        <w:numPr>
          <w:ilvl w:val="1"/>
          <w:numId w:val="5"/>
        </w:numPr>
        <w:tabs>
          <w:tab w:val="left" w:pos="851"/>
        </w:tabs>
        <w:jc w:val="both"/>
        <w:rPr>
          <w:color w:val="000000"/>
        </w:rPr>
      </w:pPr>
      <w:r w:rsidRPr="0047454C">
        <w:rPr>
          <w:b/>
          <w:color w:val="000000"/>
        </w:rPr>
        <w:t xml:space="preserve">“Cezalı Arıza Süresi”  :  </w:t>
      </w:r>
      <w:r w:rsidRPr="0047454C">
        <w:rPr>
          <w:color w:val="000000"/>
        </w:rPr>
        <w:t>"Müdahale Süresi" ve "Onarım Süresi" inde belirtilen sürenin bitiminde arızalı donanım faal edilmemiş ise müdahale ve/veya onarım yapılıncaya kadar geçen süre cezalı arıza süresi kapsamına girer.</w:t>
      </w:r>
    </w:p>
    <w:p w:rsidR="004F07BF" w:rsidRPr="0047454C" w:rsidRDefault="004F07BF" w:rsidP="004F07BF">
      <w:pPr>
        <w:numPr>
          <w:ilvl w:val="1"/>
          <w:numId w:val="5"/>
        </w:numPr>
        <w:jc w:val="both"/>
        <w:rPr>
          <w:color w:val="000000"/>
        </w:rPr>
      </w:pPr>
      <w:r w:rsidRPr="0047454C">
        <w:rPr>
          <w:b/>
          <w:color w:val="000000"/>
        </w:rPr>
        <w:t xml:space="preserve"> “Hizmet Süresi”  :</w:t>
      </w:r>
      <w:r w:rsidRPr="0047454C">
        <w:rPr>
          <w:color w:val="000000"/>
        </w:rPr>
        <w:t xml:space="preserve">  Bu teknik şartname ile satın alınmak istenen hizmetlerin, başlangıç ve bitiş tarihleri arasında kalan süredir.</w:t>
      </w:r>
    </w:p>
    <w:p w:rsidR="004F07BF" w:rsidRPr="0047454C" w:rsidRDefault="004F07BF" w:rsidP="004F07BF">
      <w:pPr>
        <w:numPr>
          <w:ilvl w:val="1"/>
          <w:numId w:val="5"/>
        </w:numPr>
        <w:jc w:val="both"/>
        <w:rPr>
          <w:color w:val="000000"/>
        </w:rPr>
      </w:pPr>
      <w:r w:rsidRPr="0047454C">
        <w:rPr>
          <w:color w:val="000000"/>
        </w:rPr>
        <w:t>"</w:t>
      </w:r>
      <w:r w:rsidRPr="0047454C">
        <w:rPr>
          <w:b/>
          <w:color w:val="000000"/>
        </w:rPr>
        <w:t>Arızalı Parça"</w:t>
      </w:r>
      <w:r w:rsidRPr="0047454C">
        <w:rPr>
          <w:color w:val="000000"/>
        </w:rPr>
        <w:t xml:space="preserve"> : Arızalı durumdaki donanım</w:t>
      </w:r>
      <w:r>
        <w:rPr>
          <w:color w:val="000000"/>
        </w:rPr>
        <w:t>lar</w:t>
      </w:r>
      <w:r w:rsidRPr="0047454C">
        <w:rPr>
          <w:color w:val="000000"/>
        </w:rPr>
        <w:t>.</w:t>
      </w:r>
    </w:p>
    <w:p w:rsidR="004F07BF" w:rsidRPr="0047454C" w:rsidRDefault="004F07BF" w:rsidP="004F07BF">
      <w:pPr>
        <w:numPr>
          <w:ilvl w:val="1"/>
          <w:numId w:val="5"/>
        </w:numPr>
        <w:tabs>
          <w:tab w:val="left" w:pos="851"/>
        </w:tabs>
        <w:jc w:val="both"/>
        <w:rPr>
          <w:color w:val="000000"/>
        </w:rPr>
      </w:pPr>
      <w:r w:rsidRPr="0047454C">
        <w:rPr>
          <w:b/>
          <w:color w:val="000000"/>
        </w:rPr>
        <w:t>"Stok"</w:t>
      </w:r>
      <w:r w:rsidRPr="0047454C">
        <w:rPr>
          <w:color w:val="000000"/>
        </w:rPr>
        <w:t xml:space="preserve"> : Yüklenicinin arıza olmadan önce deposunda yedekte tuttuğu donanı</w:t>
      </w:r>
      <w:r>
        <w:rPr>
          <w:color w:val="000000"/>
        </w:rPr>
        <w:t>mlar</w:t>
      </w:r>
      <w:r w:rsidRPr="0047454C">
        <w:rPr>
          <w:color w:val="000000"/>
        </w:rPr>
        <w:t>.</w:t>
      </w:r>
    </w:p>
    <w:p w:rsidR="004F07BF" w:rsidRPr="0047454C" w:rsidRDefault="004F07BF" w:rsidP="004F07BF">
      <w:pPr>
        <w:numPr>
          <w:ilvl w:val="1"/>
          <w:numId w:val="5"/>
        </w:numPr>
        <w:tabs>
          <w:tab w:val="left" w:pos="851"/>
        </w:tabs>
        <w:jc w:val="both"/>
        <w:rPr>
          <w:color w:val="000000"/>
        </w:rPr>
      </w:pPr>
      <w:r>
        <w:rPr>
          <w:b/>
          <w:color w:val="000000"/>
        </w:rPr>
        <w:t>“</w:t>
      </w:r>
      <w:r w:rsidRPr="0047454C">
        <w:rPr>
          <w:b/>
          <w:color w:val="000000"/>
        </w:rPr>
        <w:t xml:space="preserve">Yardım Masası”  :  </w:t>
      </w:r>
      <w:r w:rsidRPr="0047454C">
        <w:rPr>
          <w:color w:val="000000"/>
        </w:rPr>
        <w:t>Yüklenicinin işlettiği, İdarenin arızaları bildirdiği ve gerekli kayıtların tutulduğu teknik destek servisi.</w:t>
      </w:r>
    </w:p>
    <w:p w:rsidR="004F07BF" w:rsidRPr="0047454C" w:rsidRDefault="004F07BF" w:rsidP="004F07BF">
      <w:pPr>
        <w:numPr>
          <w:ilvl w:val="1"/>
          <w:numId w:val="5"/>
        </w:numPr>
        <w:tabs>
          <w:tab w:val="left" w:pos="851"/>
        </w:tabs>
        <w:jc w:val="both"/>
        <w:rPr>
          <w:color w:val="000000"/>
        </w:rPr>
      </w:pPr>
      <w:r w:rsidRPr="0047454C">
        <w:rPr>
          <w:b/>
          <w:color w:val="000000"/>
        </w:rPr>
        <w:t>“M</w:t>
      </w:r>
      <w:r>
        <w:rPr>
          <w:b/>
          <w:color w:val="000000"/>
        </w:rPr>
        <w:t>ücbir</w:t>
      </w:r>
      <w:r w:rsidRPr="0047454C">
        <w:rPr>
          <w:b/>
          <w:color w:val="000000"/>
        </w:rPr>
        <w:t xml:space="preserve"> Haller”  :</w:t>
      </w:r>
      <w:r w:rsidRPr="0047454C">
        <w:rPr>
          <w:color w:val="000000"/>
        </w:rPr>
        <w:t xml:space="preserve">  Bu teknik şartname ile satın alınmak istenen hizmetlerin İdarenin istediği sürede yerine getirilmesine mani olabilecek, yüklenicinin ve İdarenin yetkisi ve gücü dışında olan olaylar olup:  A) Yüklenici veya İdare çalışma yerinde meydana gelebilecek, yangın, deprem, su basması, sel felaketleri gibi her türlü doğal afetler, B) Arızaya müdahalenin olması gereken yerde salgın hastalıkların, isyan, ayaklanma, seferberlik, savaş, grev gibi sosyal olayların meydana gelmesiyle bölgeye giriş çıkışın resmi makamlar tarafından yasaklanması. C) Yüklenicinin arızaya müdahalesinde İdare tarafından çağrıldığı yere ulaşılabilmesi için yararlanması gereken ulaşım vasıtalarının resmi makamlar tarafından alıkonulması, ulaşılacak </w:t>
      </w:r>
      <w:r w:rsidRPr="0047454C">
        <w:rPr>
          <w:color w:val="000000"/>
        </w:rPr>
        <w:lastRenderedPageBreak/>
        <w:t>bölgenin mevsim ve iklim koşulları, doğal afetler, sosyal olaylar nedenleriyle kapalı oluşu “M</w:t>
      </w:r>
      <w:r>
        <w:rPr>
          <w:color w:val="000000"/>
        </w:rPr>
        <w:t>üc</w:t>
      </w:r>
      <w:r w:rsidRPr="0047454C">
        <w:rPr>
          <w:color w:val="000000"/>
        </w:rPr>
        <w:t>bi</w:t>
      </w:r>
      <w:r>
        <w:rPr>
          <w:color w:val="000000"/>
        </w:rPr>
        <w:t>r</w:t>
      </w:r>
      <w:r w:rsidRPr="0047454C">
        <w:rPr>
          <w:color w:val="000000"/>
        </w:rPr>
        <w:t xml:space="preserve"> Haller” kapsamında kabul edilecektir.</w:t>
      </w:r>
    </w:p>
    <w:p w:rsidR="004F07BF" w:rsidRPr="0047454C" w:rsidRDefault="004F07BF" w:rsidP="004F07BF">
      <w:pPr>
        <w:numPr>
          <w:ilvl w:val="1"/>
          <w:numId w:val="5"/>
        </w:numPr>
        <w:tabs>
          <w:tab w:val="left" w:pos="851"/>
        </w:tabs>
        <w:jc w:val="both"/>
        <w:rPr>
          <w:color w:val="000000"/>
        </w:rPr>
      </w:pPr>
      <w:r w:rsidRPr="0047454C">
        <w:rPr>
          <w:b/>
          <w:color w:val="000000"/>
        </w:rPr>
        <w:t xml:space="preserve">“Bakım Süresi”  </w:t>
      </w:r>
      <w:r>
        <w:rPr>
          <w:b/>
          <w:color w:val="000000"/>
        </w:rPr>
        <w:t>Yılda 2 kere</w:t>
      </w:r>
      <w:r>
        <w:rPr>
          <w:color w:val="000000"/>
        </w:rPr>
        <w:t>.</w:t>
      </w:r>
    </w:p>
    <w:p w:rsidR="004F07BF" w:rsidRPr="0047454C" w:rsidRDefault="004F07BF" w:rsidP="004F07BF">
      <w:pPr>
        <w:numPr>
          <w:ilvl w:val="1"/>
          <w:numId w:val="5"/>
        </w:numPr>
        <w:tabs>
          <w:tab w:val="left" w:pos="851"/>
        </w:tabs>
        <w:jc w:val="both"/>
        <w:rPr>
          <w:color w:val="000000"/>
        </w:rPr>
      </w:pPr>
      <w:r w:rsidRPr="0047454C">
        <w:rPr>
          <w:b/>
          <w:color w:val="000000"/>
        </w:rPr>
        <w:t xml:space="preserve">“Bakım Dönemleri” : “Bakım Süresi” </w:t>
      </w:r>
      <w:r w:rsidRPr="0047454C">
        <w:rPr>
          <w:color w:val="000000"/>
        </w:rPr>
        <w:t xml:space="preserve">içerisinde yapılacak </w:t>
      </w:r>
      <w:r w:rsidRPr="0047454C">
        <w:rPr>
          <w:b/>
          <w:color w:val="000000"/>
        </w:rPr>
        <w:t>“Periyodik Bakım”</w:t>
      </w:r>
      <w:r w:rsidRPr="0047454C">
        <w:rPr>
          <w:color w:val="000000"/>
        </w:rPr>
        <w:t xml:space="preserve"> lardır. </w:t>
      </w:r>
    </w:p>
    <w:p w:rsidR="004F07BF" w:rsidRPr="0047454C" w:rsidRDefault="004F07BF" w:rsidP="004F07BF">
      <w:pPr>
        <w:ind w:left="1134" w:hanging="850"/>
        <w:jc w:val="both"/>
        <w:rPr>
          <w:color w:val="000000"/>
        </w:rPr>
      </w:pPr>
    </w:p>
    <w:p w:rsidR="004F07BF" w:rsidRPr="0047454C" w:rsidRDefault="004F07BF" w:rsidP="004F07BF">
      <w:pPr>
        <w:numPr>
          <w:ilvl w:val="0"/>
          <w:numId w:val="5"/>
        </w:numPr>
        <w:jc w:val="both"/>
        <w:rPr>
          <w:b/>
          <w:color w:val="000000"/>
        </w:rPr>
      </w:pPr>
      <w:r w:rsidRPr="0047454C">
        <w:rPr>
          <w:b/>
          <w:color w:val="000000"/>
        </w:rPr>
        <w:t>BAKIM KOŞULLARI</w:t>
      </w:r>
    </w:p>
    <w:p w:rsidR="004F07BF" w:rsidRPr="0047454C" w:rsidRDefault="004F07BF" w:rsidP="004F07BF">
      <w:pPr>
        <w:numPr>
          <w:ilvl w:val="1"/>
          <w:numId w:val="5"/>
        </w:numPr>
        <w:jc w:val="both"/>
        <w:rPr>
          <w:b/>
          <w:color w:val="000000"/>
        </w:rPr>
      </w:pPr>
      <w:r w:rsidRPr="0047454C">
        <w:rPr>
          <w:b/>
          <w:color w:val="000000"/>
        </w:rPr>
        <w:t>“Yüklenici”</w:t>
      </w:r>
      <w:r w:rsidRPr="0047454C">
        <w:rPr>
          <w:color w:val="000000"/>
        </w:rPr>
        <w:t xml:space="preserve"> Ek-A </w:t>
      </w:r>
      <w:r>
        <w:rPr>
          <w:color w:val="000000"/>
        </w:rPr>
        <w:t>daki</w:t>
      </w:r>
      <w:r w:rsidRPr="0047454C">
        <w:rPr>
          <w:color w:val="000000"/>
        </w:rPr>
        <w:t xml:space="preserve"> sistemlerden herhangi birinde </w:t>
      </w:r>
      <w:r w:rsidRPr="0047454C">
        <w:rPr>
          <w:b/>
          <w:color w:val="000000"/>
        </w:rPr>
        <w:t>"Arıza"</w:t>
      </w:r>
      <w:r w:rsidRPr="0047454C">
        <w:rPr>
          <w:color w:val="000000"/>
        </w:rPr>
        <w:t xml:space="preserve"> olması durumunda </w:t>
      </w:r>
      <w:r w:rsidRPr="0047454C">
        <w:rPr>
          <w:b/>
          <w:color w:val="000000"/>
        </w:rPr>
        <w:t>"Müdahale Süresi"</w:t>
      </w:r>
      <w:r w:rsidRPr="0047454C">
        <w:rPr>
          <w:color w:val="000000"/>
        </w:rPr>
        <w:t xml:space="preserve"> içinde "</w:t>
      </w:r>
      <w:r w:rsidRPr="0047454C">
        <w:rPr>
          <w:b/>
          <w:color w:val="000000"/>
        </w:rPr>
        <w:t>Teknik Destek"</w:t>
      </w:r>
      <w:r w:rsidRPr="0047454C">
        <w:rPr>
          <w:color w:val="000000"/>
        </w:rPr>
        <w:t xml:space="preserve"> hizmeti verecektir.</w:t>
      </w:r>
    </w:p>
    <w:p w:rsidR="004F07BF" w:rsidRPr="0047454C" w:rsidRDefault="004F07BF" w:rsidP="004F07BF">
      <w:pPr>
        <w:numPr>
          <w:ilvl w:val="1"/>
          <w:numId w:val="5"/>
        </w:numPr>
        <w:tabs>
          <w:tab w:val="left" w:pos="851"/>
        </w:tabs>
        <w:jc w:val="both"/>
        <w:rPr>
          <w:color w:val="000000"/>
        </w:rPr>
      </w:pPr>
      <w:r w:rsidRPr="0047454C">
        <w:rPr>
          <w:b/>
          <w:color w:val="000000"/>
        </w:rPr>
        <w:t>“Yüklenici”</w:t>
      </w:r>
      <w:r w:rsidRPr="0047454C">
        <w:rPr>
          <w:color w:val="000000"/>
        </w:rPr>
        <w:t xml:space="preserve"> Ek-A‘daki sistemlerin herhangi birinde </w:t>
      </w:r>
      <w:r w:rsidRPr="0047454C">
        <w:rPr>
          <w:b/>
          <w:color w:val="000000"/>
        </w:rPr>
        <w:t>"Arıza"</w:t>
      </w:r>
      <w:r w:rsidRPr="0047454C">
        <w:rPr>
          <w:color w:val="000000"/>
        </w:rPr>
        <w:t xml:space="preserve"> olması durumunda, İdarenin telefon, faks veya elektronik posta kullanarak sorunu bildirilmesinden itibaren donanıma </w:t>
      </w:r>
      <w:r w:rsidRPr="0047454C">
        <w:rPr>
          <w:b/>
          <w:color w:val="000000"/>
        </w:rPr>
        <w:t>"Müdahale Süresi"</w:t>
      </w:r>
      <w:r w:rsidRPr="0047454C">
        <w:rPr>
          <w:color w:val="000000"/>
        </w:rPr>
        <w:t xml:space="preserve"> içinde </w:t>
      </w:r>
      <w:r w:rsidRPr="0047454C">
        <w:rPr>
          <w:b/>
          <w:color w:val="000000"/>
        </w:rPr>
        <w:t>"Tamir Edici Bakım"</w:t>
      </w:r>
      <w:r w:rsidRPr="0047454C">
        <w:rPr>
          <w:color w:val="000000"/>
        </w:rPr>
        <w:t xml:space="preserve"> hizmetini </w:t>
      </w:r>
      <w:r w:rsidRPr="0047454C">
        <w:rPr>
          <w:b/>
          <w:color w:val="000000"/>
        </w:rPr>
        <w:t>"Onarım Süresi"</w:t>
      </w:r>
      <w:r w:rsidRPr="0047454C">
        <w:rPr>
          <w:color w:val="000000"/>
        </w:rPr>
        <w:t xml:space="preserve"> içersinde verecektir.  </w:t>
      </w:r>
    </w:p>
    <w:p w:rsidR="004F07BF" w:rsidRPr="0047454C" w:rsidRDefault="004F07BF" w:rsidP="004F07BF">
      <w:pPr>
        <w:numPr>
          <w:ilvl w:val="1"/>
          <w:numId w:val="5"/>
        </w:numPr>
        <w:tabs>
          <w:tab w:val="left" w:pos="851"/>
        </w:tabs>
        <w:jc w:val="both"/>
        <w:rPr>
          <w:color w:val="000000"/>
        </w:rPr>
      </w:pPr>
      <w:r w:rsidRPr="0047454C">
        <w:rPr>
          <w:b/>
          <w:color w:val="000000"/>
        </w:rPr>
        <w:t>“Yüklenici”</w:t>
      </w:r>
      <w:r w:rsidRPr="0047454C">
        <w:rPr>
          <w:color w:val="000000"/>
        </w:rPr>
        <w:t xml:space="preserve"> EK-B‘daki sistemlerin herhangi birinde </w:t>
      </w:r>
      <w:r w:rsidRPr="0047454C">
        <w:rPr>
          <w:b/>
          <w:color w:val="000000"/>
        </w:rPr>
        <w:t>"Arıza"</w:t>
      </w:r>
      <w:r w:rsidRPr="0047454C">
        <w:rPr>
          <w:color w:val="000000"/>
        </w:rPr>
        <w:t xml:space="preserve"> olması durumunda, İdarenin telefon, faks veya elektronik posta kullanarak sorunu bildirilmesinden itibaren donanıma </w:t>
      </w:r>
      <w:r w:rsidRPr="0047454C">
        <w:rPr>
          <w:b/>
          <w:color w:val="000000"/>
        </w:rPr>
        <w:t>"Müdahale Süresi"</w:t>
      </w:r>
      <w:r w:rsidRPr="0047454C">
        <w:rPr>
          <w:color w:val="000000"/>
        </w:rPr>
        <w:t xml:space="preserve"> içinde </w:t>
      </w:r>
      <w:r w:rsidRPr="0047454C">
        <w:rPr>
          <w:b/>
          <w:color w:val="000000"/>
        </w:rPr>
        <w:t>"Sistem Yazılım ve Onarım"</w:t>
      </w:r>
      <w:r w:rsidRPr="0047454C">
        <w:rPr>
          <w:color w:val="000000"/>
        </w:rPr>
        <w:t xml:space="preserve"> hizmeti verecektir.  </w:t>
      </w:r>
    </w:p>
    <w:p w:rsidR="004F07BF" w:rsidRPr="0047454C" w:rsidRDefault="004F07BF" w:rsidP="004F07BF">
      <w:pPr>
        <w:numPr>
          <w:ilvl w:val="1"/>
          <w:numId w:val="5"/>
        </w:numPr>
        <w:tabs>
          <w:tab w:val="left" w:pos="851"/>
        </w:tabs>
        <w:jc w:val="both"/>
        <w:rPr>
          <w:color w:val="000000"/>
        </w:rPr>
      </w:pPr>
      <w:r w:rsidRPr="0047454C">
        <w:rPr>
          <w:b/>
          <w:color w:val="000000"/>
        </w:rPr>
        <w:t>“Bakım Süresi</w:t>
      </w:r>
      <w:r w:rsidRPr="0047454C">
        <w:rPr>
          <w:color w:val="000000"/>
        </w:rPr>
        <w:t>” içer</w:t>
      </w:r>
      <w:r>
        <w:rPr>
          <w:color w:val="000000"/>
        </w:rPr>
        <w:t>i</w:t>
      </w:r>
      <w:r w:rsidRPr="0047454C">
        <w:rPr>
          <w:color w:val="000000"/>
        </w:rPr>
        <w:t>sinde</w:t>
      </w:r>
      <w:r w:rsidRPr="0047454C">
        <w:rPr>
          <w:b/>
          <w:color w:val="000000"/>
        </w:rPr>
        <w:t xml:space="preserve"> </w:t>
      </w:r>
      <w:r w:rsidRPr="0047454C">
        <w:rPr>
          <w:color w:val="000000"/>
        </w:rPr>
        <w:t>EK-</w:t>
      </w:r>
      <w:r>
        <w:rPr>
          <w:color w:val="000000"/>
        </w:rPr>
        <w:t>B</w:t>
      </w:r>
      <w:r w:rsidRPr="0047454C">
        <w:rPr>
          <w:color w:val="000000"/>
        </w:rPr>
        <w:t>’deki</w:t>
      </w:r>
      <w:r w:rsidRPr="0047454C">
        <w:rPr>
          <w:b/>
          <w:color w:val="000000"/>
        </w:rPr>
        <w:t xml:space="preserve"> </w:t>
      </w:r>
      <w:r w:rsidRPr="0047454C">
        <w:rPr>
          <w:color w:val="000000"/>
        </w:rPr>
        <w:t>yazılı sayıya kadar arıza yapan parça</w:t>
      </w:r>
      <w:r w:rsidRPr="0047454C">
        <w:rPr>
          <w:b/>
          <w:color w:val="000000"/>
        </w:rPr>
        <w:t xml:space="preserve"> “Yüklenici</w:t>
      </w:r>
      <w:r>
        <w:rPr>
          <w:b/>
          <w:color w:val="000000"/>
        </w:rPr>
        <w:t>”</w:t>
      </w:r>
      <w:r w:rsidRPr="0047454C">
        <w:rPr>
          <w:b/>
          <w:color w:val="000000"/>
        </w:rPr>
        <w:t xml:space="preserve"> </w:t>
      </w:r>
      <w:r w:rsidRPr="0047454C">
        <w:rPr>
          <w:color w:val="000000"/>
        </w:rPr>
        <w:t>tarafından</w:t>
      </w:r>
      <w:r w:rsidRPr="0047454C">
        <w:rPr>
          <w:b/>
          <w:color w:val="000000"/>
        </w:rPr>
        <w:t xml:space="preserve"> </w:t>
      </w:r>
      <w:r w:rsidRPr="0047454C">
        <w:rPr>
          <w:color w:val="000000"/>
        </w:rPr>
        <w:t>değiştirmelidir.</w:t>
      </w:r>
      <w:r w:rsidRPr="0047454C">
        <w:rPr>
          <w:b/>
          <w:color w:val="000000"/>
        </w:rPr>
        <w:t xml:space="preserve">   </w:t>
      </w:r>
    </w:p>
    <w:p w:rsidR="004F07BF" w:rsidRPr="0047454C" w:rsidRDefault="004F07BF" w:rsidP="004F07BF">
      <w:pPr>
        <w:numPr>
          <w:ilvl w:val="1"/>
          <w:numId w:val="5"/>
        </w:numPr>
        <w:tabs>
          <w:tab w:val="left" w:pos="851"/>
        </w:tabs>
        <w:jc w:val="both"/>
        <w:rPr>
          <w:color w:val="000000"/>
        </w:rPr>
      </w:pPr>
      <w:r w:rsidRPr="0047454C">
        <w:rPr>
          <w:color w:val="000000"/>
        </w:rPr>
        <w:t xml:space="preserve">Sistem faaliyetinin devamlılığının sağlanabilmesi için, bakım esnasında veya arızadan dolayı parça değiştirilmesi gerektiğinde, </w:t>
      </w:r>
      <w:r w:rsidRPr="0047454C">
        <w:rPr>
          <w:b/>
          <w:color w:val="000000"/>
        </w:rPr>
        <w:t>“Yüklenici”</w:t>
      </w:r>
      <w:r w:rsidRPr="0047454C">
        <w:rPr>
          <w:color w:val="000000"/>
        </w:rPr>
        <w:t xml:space="preserve">  </w:t>
      </w:r>
      <w:r w:rsidRPr="0047454C">
        <w:rPr>
          <w:b/>
          <w:color w:val="000000"/>
        </w:rPr>
        <w:t>“stok”</w:t>
      </w:r>
      <w:r w:rsidRPr="0047454C">
        <w:rPr>
          <w:color w:val="000000"/>
        </w:rPr>
        <w:t xml:space="preserve"> deposunda tuttuğu parça ile sorunu giderecek ve gereksinim duyulan yeni parça alım talebini </w:t>
      </w:r>
      <w:r w:rsidRPr="0047454C">
        <w:rPr>
          <w:b/>
          <w:color w:val="000000"/>
        </w:rPr>
        <w:t>“İdare”</w:t>
      </w:r>
      <w:r w:rsidRPr="0047454C">
        <w:rPr>
          <w:color w:val="000000"/>
        </w:rPr>
        <w:t xml:space="preserve"> ye bildirecektir. </w:t>
      </w:r>
    </w:p>
    <w:p w:rsidR="004F07BF" w:rsidRPr="0047454C" w:rsidRDefault="004F07BF" w:rsidP="004F07BF">
      <w:pPr>
        <w:numPr>
          <w:ilvl w:val="1"/>
          <w:numId w:val="5"/>
        </w:numPr>
        <w:tabs>
          <w:tab w:val="left" w:pos="851"/>
        </w:tabs>
        <w:jc w:val="both"/>
        <w:rPr>
          <w:color w:val="000000"/>
        </w:rPr>
      </w:pPr>
      <w:r w:rsidRPr="0047454C">
        <w:rPr>
          <w:b/>
          <w:color w:val="000000"/>
        </w:rPr>
        <w:t>“Yüklenici”</w:t>
      </w:r>
      <w:r w:rsidRPr="0047454C">
        <w:rPr>
          <w:color w:val="000000"/>
        </w:rPr>
        <w:t xml:space="preserve"> nin, bir </w:t>
      </w:r>
      <w:r w:rsidRPr="0047454C">
        <w:rPr>
          <w:b/>
          <w:color w:val="000000"/>
        </w:rPr>
        <w:t>"Yardım Masası"</w:t>
      </w:r>
      <w:r w:rsidRPr="0047454C">
        <w:rPr>
          <w:color w:val="000000"/>
        </w:rPr>
        <w:t xml:space="preserve"> olacaktır,  “</w:t>
      </w:r>
      <w:r w:rsidRPr="0047454C">
        <w:rPr>
          <w:b/>
          <w:color w:val="000000"/>
        </w:rPr>
        <w:t>İdare”</w:t>
      </w:r>
      <w:r w:rsidRPr="0047454C">
        <w:rPr>
          <w:color w:val="000000"/>
        </w:rPr>
        <w:t xml:space="preserve"> bu </w:t>
      </w:r>
      <w:r w:rsidRPr="0047454C">
        <w:rPr>
          <w:b/>
          <w:color w:val="000000"/>
        </w:rPr>
        <w:t>“Yardım Masasına”</w:t>
      </w:r>
      <w:r w:rsidRPr="0047454C">
        <w:rPr>
          <w:color w:val="000000"/>
        </w:rPr>
        <w:t xml:space="preserve"> arızaları telefon, e-mail veya yazılı olarak bildirecektir.</w:t>
      </w:r>
      <w:r w:rsidRPr="0047454C">
        <w:rPr>
          <w:b/>
          <w:color w:val="000000"/>
        </w:rPr>
        <w:t xml:space="preserve"> “Yüklenici”</w:t>
      </w:r>
      <w:r w:rsidRPr="0047454C">
        <w:rPr>
          <w:color w:val="000000"/>
        </w:rPr>
        <w:t xml:space="preserve"> 7/24 saat telefon ile </w:t>
      </w:r>
      <w:r w:rsidRPr="0047454C">
        <w:rPr>
          <w:b/>
          <w:color w:val="000000"/>
        </w:rPr>
        <w:t>“Teknik Destek”</w:t>
      </w:r>
      <w:r w:rsidRPr="0047454C">
        <w:rPr>
          <w:color w:val="000000"/>
        </w:rPr>
        <w:t xml:space="preserve"> sağlayacaktır.</w:t>
      </w:r>
    </w:p>
    <w:p w:rsidR="004F07BF" w:rsidRPr="0047454C" w:rsidRDefault="004F07BF" w:rsidP="004F07BF">
      <w:pPr>
        <w:numPr>
          <w:ilvl w:val="1"/>
          <w:numId w:val="5"/>
        </w:numPr>
        <w:tabs>
          <w:tab w:val="left" w:pos="851"/>
        </w:tabs>
        <w:jc w:val="both"/>
        <w:rPr>
          <w:color w:val="000000"/>
        </w:rPr>
      </w:pPr>
      <w:r w:rsidRPr="0047454C">
        <w:rPr>
          <w:b/>
          <w:color w:val="000000"/>
        </w:rPr>
        <w:t>“Yüklenici”</w:t>
      </w:r>
      <w:r w:rsidRPr="0047454C">
        <w:rPr>
          <w:color w:val="000000"/>
        </w:rPr>
        <w:t xml:space="preserve">, bakım sözleşmesinin taraflarca onaylanmasından sonra sözleşmede belirtilen bakım dönemi içinde donanım ve yazılımların her yönü ile çalışır halde tutmak için,  </w:t>
      </w:r>
      <w:r w:rsidRPr="0047454C">
        <w:rPr>
          <w:b/>
          <w:color w:val="000000"/>
        </w:rPr>
        <w:t>"Periyodik Bakım"</w:t>
      </w:r>
      <w:r w:rsidRPr="0047454C">
        <w:rPr>
          <w:color w:val="000000"/>
        </w:rPr>
        <w:t xml:space="preserve"> hizmetlerini yapacaktır.  </w:t>
      </w:r>
      <w:r w:rsidRPr="0047454C">
        <w:rPr>
          <w:b/>
          <w:color w:val="000000"/>
        </w:rPr>
        <w:t>“Yüklenici”</w:t>
      </w:r>
      <w:r w:rsidRPr="0047454C">
        <w:rPr>
          <w:color w:val="000000"/>
        </w:rPr>
        <w:t xml:space="preserve">,  </w:t>
      </w:r>
      <w:r w:rsidRPr="0047454C">
        <w:rPr>
          <w:b/>
          <w:color w:val="000000"/>
        </w:rPr>
        <w:t>“Periyodik bakım”</w:t>
      </w:r>
      <w:r w:rsidRPr="0047454C">
        <w:rPr>
          <w:color w:val="000000"/>
        </w:rPr>
        <w:t xml:space="preserve"> işleyiş programını </w:t>
      </w:r>
      <w:r w:rsidRPr="0047454C">
        <w:rPr>
          <w:b/>
          <w:color w:val="000000"/>
        </w:rPr>
        <w:t>“İdare”</w:t>
      </w:r>
      <w:r w:rsidRPr="0047454C">
        <w:rPr>
          <w:color w:val="000000"/>
        </w:rPr>
        <w:t xml:space="preserve">ye sunacak ve </w:t>
      </w:r>
      <w:r w:rsidRPr="0047454C">
        <w:rPr>
          <w:b/>
          <w:color w:val="000000"/>
        </w:rPr>
        <w:t>“İdare”</w:t>
      </w:r>
      <w:r w:rsidRPr="0047454C">
        <w:rPr>
          <w:color w:val="000000"/>
        </w:rPr>
        <w:t xml:space="preserve"> nin onayını alacaktır.</w:t>
      </w:r>
    </w:p>
    <w:p w:rsidR="004F07BF" w:rsidRPr="00CA18A0" w:rsidRDefault="004F07BF" w:rsidP="004F07BF">
      <w:pPr>
        <w:numPr>
          <w:ilvl w:val="1"/>
          <w:numId w:val="5"/>
        </w:numPr>
        <w:jc w:val="both"/>
        <w:rPr>
          <w:color w:val="000000"/>
        </w:rPr>
      </w:pPr>
      <w:r w:rsidRPr="0047454C">
        <w:rPr>
          <w:color w:val="000000"/>
        </w:rPr>
        <w:t xml:space="preserve">Bakım yapılacak donanım </w:t>
      </w:r>
      <w:r w:rsidRPr="0047454C">
        <w:rPr>
          <w:b/>
          <w:color w:val="000000"/>
        </w:rPr>
        <w:t>“Yüklenici”</w:t>
      </w:r>
      <w:r w:rsidRPr="0047454C">
        <w:rPr>
          <w:color w:val="000000"/>
        </w:rPr>
        <w:t xml:space="preserve"> nin tamir-bakım servisine götürülüp, getirilmesi </w:t>
      </w:r>
      <w:r w:rsidRPr="0047454C">
        <w:rPr>
          <w:b/>
          <w:color w:val="000000"/>
        </w:rPr>
        <w:t>“İdare”</w:t>
      </w:r>
      <w:r w:rsidRPr="0047454C">
        <w:rPr>
          <w:color w:val="000000"/>
        </w:rPr>
        <w:t xml:space="preserve"> nin isteği ve belgeye dayanan izni ile olacak, “</w:t>
      </w:r>
      <w:r w:rsidRPr="0047454C">
        <w:rPr>
          <w:b/>
          <w:color w:val="000000"/>
        </w:rPr>
        <w:t>Yüklenici”</w:t>
      </w:r>
      <w:r w:rsidRPr="0047454C">
        <w:rPr>
          <w:color w:val="000000"/>
        </w:rPr>
        <w:t xml:space="preserve"> bu konuda nakliye ücreti talep etmeyecektir. Donanımın servise götürülmesi sırasında “Donanım teslim ve iade formu” doldurulacaktır. Bakım</w:t>
      </w:r>
      <w:r>
        <w:rPr>
          <w:color w:val="000000"/>
        </w:rPr>
        <w:t xml:space="preserve"> sırasında kullanılacak sarf malzemeler </w:t>
      </w:r>
      <w:r w:rsidRPr="00EF3AA9">
        <w:rPr>
          <w:b/>
          <w:color w:val="000000"/>
        </w:rPr>
        <w:t>“Yüklenici”</w:t>
      </w:r>
      <w:r>
        <w:rPr>
          <w:color w:val="000000"/>
        </w:rPr>
        <w:t xml:space="preserve"> tarafından ücretsiz olarak karşılanacaktır. </w:t>
      </w:r>
    </w:p>
    <w:p w:rsidR="004F07BF" w:rsidRPr="00C1699C" w:rsidRDefault="004F07BF" w:rsidP="004F07BF">
      <w:pPr>
        <w:numPr>
          <w:ilvl w:val="1"/>
          <w:numId w:val="5"/>
        </w:numPr>
        <w:jc w:val="both"/>
        <w:rPr>
          <w:b/>
          <w:color w:val="000000"/>
        </w:rPr>
      </w:pPr>
      <w:r w:rsidRPr="00C1699C">
        <w:rPr>
          <w:b/>
          <w:color w:val="000000"/>
        </w:rPr>
        <w:t xml:space="preserve">Her türlü bakım bitiminde, yapılan ve arıza giderme işlerinde “Yüklenici”, “Bakım Servis Formu” kullanılacaktır. Bu servis formu doldurulup imzalandıktan sonra “İdare” ye bir kopyası bırakılacaktır. </w:t>
      </w:r>
      <w:r w:rsidRPr="00C1699C">
        <w:rPr>
          <w:b/>
          <w:color w:val="000000"/>
          <w:u w:val="single"/>
        </w:rPr>
        <w:t xml:space="preserve">Form üzerinde Bakımlarda Bursa Uludağ Üniversitesi Bilgi İşlem Daire Başkanlığı birim </w:t>
      </w:r>
      <w:r>
        <w:rPr>
          <w:b/>
          <w:color w:val="000000"/>
          <w:u w:val="single"/>
        </w:rPr>
        <w:t>çalışanlarının</w:t>
      </w:r>
      <w:r w:rsidRPr="00C1699C">
        <w:rPr>
          <w:b/>
          <w:color w:val="000000"/>
          <w:u w:val="single"/>
        </w:rPr>
        <w:t xml:space="preserve"> alındı imzası bulunacaktır.</w:t>
      </w:r>
      <w:r w:rsidRPr="00C1699C">
        <w:rPr>
          <w:b/>
          <w:color w:val="000000"/>
        </w:rPr>
        <w:t xml:space="preserve"> </w:t>
      </w:r>
    </w:p>
    <w:p w:rsidR="004F07BF" w:rsidRPr="00CA18A0" w:rsidRDefault="004F07BF" w:rsidP="004F07BF">
      <w:pPr>
        <w:numPr>
          <w:ilvl w:val="1"/>
          <w:numId w:val="5"/>
        </w:numPr>
        <w:tabs>
          <w:tab w:val="left" w:pos="851"/>
        </w:tabs>
        <w:jc w:val="both"/>
        <w:rPr>
          <w:color w:val="000000"/>
        </w:rPr>
      </w:pPr>
      <w:r w:rsidRPr="00F96E26">
        <w:rPr>
          <w:b/>
          <w:color w:val="000000"/>
        </w:rPr>
        <w:t>“Yüklenici”,</w:t>
      </w:r>
      <w:r>
        <w:rPr>
          <w:color w:val="000000"/>
        </w:rPr>
        <w:t xml:space="preserve"> B</w:t>
      </w:r>
      <w:r w:rsidRPr="00CA18A0">
        <w:rPr>
          <w:color w:val="000000"/>
        </w:rPr>
        <w:t>akım hizmetleri sırasında azami dikkat ve beceri göstereceğini garanti edecek ve kendisinin sebep olduğu arızalar için ilave ücret talep etmeyecek ve arızayı giderecektir.</w:t>
      </w:r>
    </w:p>
    <w:p w:rsidR="004F07BF" w:rsidRPr="00CA18A0" w:rsidRDefault="004F07BF" w:rsidP="004F07BF">
      <w:pPr>
        <w:numPr>
          <w:ilvl w:val="1"/>
          <w:numId w:val="5"/>
        </w:numPr>
        <w:tabs>
          <w:tab w:val="left" w:pos="851"/>
        </w:tabs>
        <w:jc w:val="both"/>
      </w:pPr>
      <w:r w:rsidRPr="00F96E26">
        <w:rPr>
          <w:b/>
        </w:rPr>
        <w:t>“Yüklenici”</w:t>
      </w:r>
      <w:r>
        <w:t xml:space="preserve"> </w:t>
      </w:r>
      <w:r w:rsidRPr="00CA18A0">
        <w:t xml:space="preserve">, mevcut </w:t>
      </w:r>
      <w:r>
        <w:t>donanım</w:t>
      </w:r>
      <w:r w:rsidRPr="00CA18A0">
        <w:t xml:space="preserve">ın, sistemlerin aynı bina içerisinde veya ayrı bir binaya taşınması ( Yer değiştirilmesi) demontaj, montaj durumunda, yeni yerde kurulum, </w:t>
      </w:r>
      <w:r>
        <w:t xml:space="preserve">için </w:t>
      </w:r>
      <w:r w:rsidRPr="00CA18A0">
        <w:t>“</w:t>
      </w:r>
      <w:r w:rsidRPr="00F96E26">
        <w:rPr>
          <w:b/>
        </w:rPr>
        <w:t>Teknik Destek”</w:t>
      </w:r>
      <w:r>
        <w:t xml:space="preserve"> hizmeti verecektir</w:t>
      </w:r>
      <w:r w:rsidRPr="00CA18A0">
        <w:t xml:space="preserve">. </w:t>
      </w:r>
    </w:p>
    <w:p w:rsidR="004F07BF" w:rsidRDefault="004F07BF" w:rsidP="004F07BF">
      <w:pPr>
        <w:numPr>
          <w:ilvl w:val="1"/>
          <w:numId w:val="5"/>
        </w:numPr>
        <w:tabs>
          <w:tab w:val="left" w:pos="851"/>
        </w:tabs>
        <w:jc w:val="both"/>
      </w:pPr>
      <w:r w:rsidRPr="00B74B5E">
        <w:rPr>
          <w:b/>
        </w:rPr>
        <w:t>“Yüklenici”</w:t>
      </w:r>
      <w:r w:rsidRPr="00CA18A0">
        <w:t xml:space="preserve">, </w:t>
      </w:r>
      <w:r>
        <w:t xml:space="preserve">donanım </w:t>
      </w:r>
      <w:r w:rsidRPr="00CA18A0">
        <w:t xml:space="preserve">numaralandırmasını yapacaktır. </w:t>
      </w:r>
      <w:r>
        <w:t xml:space="preserve">Rapor ve arıza bildirimlerinde bu numaralar kullanılacaktır. </w:t>
      </w:r>
    </w:p>
    <w:p w:rsidR="004F07BF" w:rsidRPr="00CA18A0" w:rsidRDefault="004F07BF" w:rsidP="004F07BF">
      <w:pPr>
        <w:numPr>
          <w:ilvl w:val="1"/>
          <w:numId w:val="5"/>
        </w:numPr>
        <w:tabs>
          <w:tab w:val="left" w:pos="851"/>
        </w:tabs>
        <w:jc w:val="both"/>
        <w:rPr>
          <w:color w:val="000000"/>
        </w:rPr>
      </w:pPr>
      <w:r w:rsidRPr="00DE1CDA">
        <w:rPr>
          <w:b/>
          <w:color w:val="000000"/>
        </w:rPr>
        <w:t>“Yüklenici”</w:t>
      </w:r>
      <w:r w:rsidRPr="00CA18A0">
        <w:rPr>
          <w:color w:val="000000"/>
        </w:rPr>
        <w:t xml:space="preserve">, </w:t>
      </w:r>
      <w:r w:rsidRPr="00DE1CDA">
        <w:rPr>
          <w:b/>
          <w:color w:val="000000"/>
        </w:rPr>
        <w:t>“İdare”</w:t>
      </w:r>
      <w:r>
        <w:rPr>
          <w:color w:val="000000"/>
        </w:rPr>
        <w:t xml:space="preserve"> </w:t>
      </w:r>
      <w:r w:rsidRPr="00CA18A0">
        <w:rPr>
          <w:color w:val="000000"/>
        </w:rPr>
        <w:t xml:space="preserve">nin kurulu </w:t>
      </w:r>
      <w:r>
        <w:rPr>
          <w:color w:val="000000"/>
        </w:rPr>
        <w:t>donanım</w:t>
      </w:r>
      <w:r w:rsidRPr="00CA18A0">
        <w:rPr>
          <w:color w:val="000000"/>
        </w:rPr>
        <w:t>larının verimliliğini, işleyişini ve/veya güvenirliğini geliştirmek</w:t>
      </w:r>
      <w:r>
        <w:rPr>
          <w:color w:val="000000"/>
        </w:rPr>
        <w:t xml:space="preserve">, </w:t>
      </w:r>
      <w:r w:rsidRPr="00CA18A0">
        <w:rPr>
          <w:color w:val="000000"/>
        </w:rPr>
        <w:t>mühendislik değişiklikleri planlamak, programlamak ve</w:t>
      </w:r>
      <w:r>
        <w:rPr>
          <w:color w:val="000000"/>
        </w:rPr>
        <w:t xml:space="preserve"> yeni teknolojiler hakkında bilgi talep edilmesi durumunda gerekli desteği sağlayacaktır.  </w:t>
      </w:r>
    </w:p>
    <w:p w:rsidR="004F07BF" w:rsidRPr="00E452E8" w:rsidRDefault="004F07BF" w:rsidP="004F07BF">
      <w:pPr>
        <w:numPr>
          <w:ilvl w:val="1"/>
          <w:numId w:val="5"/>
        </w:numPr>
        <w:tabs>
          <w:tab w:val="left" w:pos="851"/>
        </w:tabs>
        <w:jc w:val="both"/>
        <w:rPr>
          <w:color w:val="000000"/>
        </w:rPr>
      </w:pPr>
      <w:r>
        <w:rPr>
          <w:b/>
          <w:color w:val="000000"/>
        </w:rPr>
        <w:t xml:space="preserve">“İdare” </w:t>
      </w:r>
      <w:r w:rsidRPr="00CE1E48">
        <w:rPr>
          <w:color w:val="000000"/>
        </w:rPr>
        <w:t>nin talep etmesi durumunda,</w:t>
      </w:r>
      <w:r>
        <w:rPr>
          <w:b/>
          <w:color w:val="000000"/>
        </w:rPr>
        <w:t xml:space="preserve"> </w:t>
      </w:r>
      <w:r w:rsidRPr="00CE1E48">
        <w:rPr>
          <w:b/>
          <w:color w:val="000000"/>
        </w:rPr>
        <w:t>“Yüklenici”,</w:t>
      </w:r>
      <w:r w:rsidRPr="00CA18A0">
        <w:rPr>
          <w:color w:val="000000"/>
        </w:rPr>
        <w:t xml:space="preserve"> sistem işleyişini </w:t>
      </w:r>
      <w:r w:rsidRPr="00CE1E48">
        <w:rPr>
          <w:b/>
          <w:color w:val="000000"/>
        </w:rPr>
        <w:t>“İdare”</w:t>
      </w:r>
      <w:r>
        <w:rPr>
          <w:color w:val="000000"/>
        </w:rPr>
        <w:t xml:space="preserve"> </w:t>
      </w:r>
      <w:r w:rsidRPr="00CA18A0">
        <w:rPr>
          <w:color w:val="000000"/>
        </w:rPr>
        <w:t>ile birlikte gözden geçirecek ve yeri geldikçe önerilerde bulunacaktır.</w:t>
      </w:r>
    </w:p>
    <w:p w:rsidR="004F07BF" w:rsidRDefault="004F07BF" w:rsidP="004F07BF">
      <w:pPr>
        <w:numPr>
          <w:ilvl w:val="1"/>
          <w:numId w:val="5"/>
        </w:numPr>
        <w:tabs>
          <w:tab w:val="left" w:pos="851"/>
        </w:tabs>
        <w:jc w:val="both"/>
        <w:rPr>
          <w:color w:val="000000"/>
        </w:rPr>
      </w:pPr>
      <w:r w:rsidRPr="00CA18A0">
        <w:rPr>
          <w:color w:val="000000"/>
        </w:rPr>
        <w:t>Garanti k</w:t>
      </w:r>
      <w:r>
        <w:rPr>
          <w:color w:val="000000"/>
        </w:rPr>
        <w:t xml:space="preserve">apsamında olan donanımın ve yazılım sistemleri de bakım kapsamında olacaktır. Garanti kapsamındaki olan sistemlerin bakımı Garanti koşulları içerisinde yapılacak olup sistemlerin Garanti kapsamı dışına çıkabilecek işlemler yapılmayacaktır. </w:t>
      </w:r>
    </w:p>
    <w:p w:rsidR="004F07BF" w:rsidRDefault="004F07BF" w:rsidP="004F07BF">
      <w:pPr>
        <w:numPr>
          <w:ilvl w:val="1"/>
          <w:numId w:val="5"/>
        </w:numPr>
        <w:tabs>
          <w:tab w:val="left" w:pos="851"/>
        </w:tabs>
        <w:jc w:val="both"/>
        <w:rPr>
          <w:color w:val="000000"/>
        </w:rPr>
      </w:pPr>
      <w:r>
        <w:rPr>
          <w:b/>
          <w:color w:val="000000"/>
        </w:rPr>
        <w:t>“</w:t>
      </w:r>
      <w:r w:rsidRPr="00907803">
        <w:rPr>
          <w:b/>
          <w:color w:val="000000"/>
        </w:rPr>
        <w:t>Yüklenici</w:t>
      </w:r>
      <w:r>
        <w:rPr>
          <w:b/>
          <w:color w:val="000000"/>
        </w:rPr>
        <w:t>”,</w:t>
      </w:r>
      <w:r>
        <w:rPr>
          <w:color w:val="000000"/>
        </w:rPr>
        <w:t xml:space="preserve"> </w:t>
      </w:r>
      <w:r w:rsidRPr="00907803">
        <w:rPr>
          <w:b/>
          <w:color w:val="000000"/>
        </w:rPr>
        <w:t>"Cezalı Arıza Süresi"</w:t>
      </w:r>
      <w:r>
        <w:rPr>
          <w:color w:val="000000"/>
        </w:rPr>
        <w:t xml:space="preserve"> durumuna gelmesi durumunda idari sözleşmedeki cezai koşulları uygulanacaktır.</w:t>
      </w:r>
    </w:p>
    <w:p w:rsidR="004F07BF" w:rsidRDefault="004F07BF" w:rsidP="004F07BF">
      <w:pPr>
        <w:tabs>
          <w:tab w:val="left" w:pos="851"/>
        </w:tabs>
        <w:ind w:left="720"/>
        <w:jc w:val="both"/>
        <w:rPr>
          <w:b/>
          <w:color w:val="000000"/>
        </w:rPr>
      </w:pPr>
    </w:p>
    <w:p w:rsidR="004F07BF" w:rsidRDefault="004F07BF" w:rsidP="004F07BF">
      <w:pPr>
        <w:tabs>
          <w:tab w:val="left" w:pos="851"/>
        </w:tabs>
        <w:ind w:left="720"/>
        <w:jc w:val="both"/>
        <w:rPr>
          <w:b/>
          <w:color w:val="000000"/>
        </w:rPr>
      </w:pPr>
    </w:p>
    <w:p w:rsidR="004F07BF" w:rsidRPr="00CA18A0" w:rsidRDefault="004F07BF" w:rsidP="004F07BF">
      <w:pPr>
        <w:tabs>
          <w:tab w:val="left" w:pos="851"/>
        </w:tabs>
        <w:ind w:left="720"/>
        <w:jc w:val="both"/>
        <w:rPr>
          <w:color w:val="000000"/>
        </w:rPr>
      </w:pPr>
    </w:p>
    <w:p w:rsidR="004F07BF" w:rsidRPr="00C1699C" w:rsidRDefault="004F07BF" w:rsidP="004F07BF">
      <w:pPr>
        <w:numPr>
          <w:ilvl w:val="1"/>
          <w:numId w:val="5"/>
        </w:numPr>
        <w:tabs>
          <w:tab w:val="left" w:pos="1134"/>
        </w:tabs>
        <w:jc w:val="both"/>
        <w:rPr>
          <w:b/>
          <w:color w:val="000000"/>
        </w:rPr>
      </w:pPr>
      <w:r w:rsidRPr="00A83F7A">
        <w:rPr>
          <w:b/>
          <w:color w:val="000000"/>
        </w:rPr>
        <w:t xml:space="preserve">Yüklenici </w:t>
      </w:r>
      <w:r w:rsidRPr="00C6640A">
        <w:rPr>
          <w:b/>
          <w:color w:val="000000"/>
        </w:rPr>
        <w:t>Bursa ilçelerindeki</w:t>
      </w:r>
      <w:r w:rsidRPr="00A83F7A">
        <w:rPr>
          <w:color w:val="000000"/>
        </w:rPr>
        <w:t xml:space="preserve"> Hp sunucularına da </w:t>
      </w:r>
      <w:r>
        <w:rPr>
          <w:color w:val="000000"/>
        </w:rPr>
        <w:t xml:space="preserve">bulundukları yerde </w:t>
      </w:r>
      <w:r w:rsidRPr="00A83F7A">
        <w:rPr>
          <w:color w:val="000000"/>
        </w:rPr>
        <w:t>hizmet vermeyi kabul etme</w:t>
      </w:r>
      <w:r>
        <w:rPr>
          <w:color w:val="000000"/>
        </w:rPr>
        <w:t>lidir.</w:t>
      </w:r>
    </w:p>
    <w:p w:rsidR="004F07BF" w:rsidRPr="00EE7F7C" w:rsidRDefault="004F07BF" w:rsidP="004F07BF">
      <w:pPr>
        <w:tabs>
          <w:tab w:val="left" w:pos="1134"/>
        </w:tabs>
        <w:ind w:left="720"/>
        <w:jc w:val="both"/>
        <w:rPr>
          <w:b/>
          <w:color w:val="000000"/>
        </w:rPr>
      </w:pPr>
    </w:p>
    <w:p w:rsidR="004F07BF" w:rsidRPr="00C1699C" w:rsidRDefault="004F07BF" w:rsidP="004F07BF">
      <w:pPr>
        <w:numPr>
          <w:ilvl w:val="1"/>
          <w:numId w:val="5"/>
        </w:numPr>
        <w:jc w:val="both"/>
      </w:pPr>
      <w:bookmarkStart w:id="2" w:name="_Hlk90382316"/>
      <w:r>
        <w:t xml:space="preserve">Bu Bakım Anlaşması kapsamında </w:t>
      </w:r>
      <w:r w:rsidRPr="006B540B">
        <w:rPr>
          <w:rFonts w:eastAsia="Calibri"/>
        </w:rPr>
        <w:t>çalıştırılacak personelin her türlü emniyetini yüklenici firma sağlayacak ve bu hususta Bursa Uludağ Üniversitesi hiçbir sorumluluk kabul etmeyecektir. Firma yetkili elemanı;  çalıştıracağı kişilerin çalışacakları görev yeri ve ilgili her türlü iş güvenliği ve işçi sağlığı açısından gerekli olan tedbirleri almak ve uygulamakta yükümlü olacaktır. Meydana gelebilecek iş kazalarından ve üçüncü şahıslara verilecek her türlü zarardan firma ve firma yetkili elemanı sorumlu olacaktır. Firma çalıştıracağı kişilere çalıştıkları görev yeri ile ilgili İş Sağlığı ve güvenliği yönetmeliği açısından gerekli eğitim ve tedbirleri alacaktır.</w:t>
      </w:r>
    </w:p>
    <w:p w:rsidR="004F07BF" w:rsidRDefault="004F07BF" w:rsidP="004F07BF">
      <w:pPr>
        <w:ind w:left="720"/>
        <w:jc w:val="both"/>
      </w:pPr>
    </w:p>
    <w:bookmarkEnd w:id="2"/>
    <w:p w:rsidR="004F07BF" w:rsidRDefault="004F07BF" w:rsidP="004F07BF">
      <w:pPr>
        <w:numPr>
          <w:ilvl w:val="1"/>
          <w:numId w:val="5"/>
        </w:numPr>
        <w:jc w:val="both"/>
      </w:pPr>
      <w:r>
        <w:t>Bu Bakım Anlaşması kapsamında yapılacak her türlü iş ve işlemlerle ilgili olarak manyetik ortamda ve/veya yazılı ve/veya sözlü olarak birbirlerine iletilmiş ya da iletilecek olan Taraflardan birine ya da kullanıcı veya personeline ilişkin ve/veya kurum bilgilerine dair her türlü bilgi ve belge gizli tutulacak, hangi amaçla olursa olsun hiçbir şekilde üçüncü kişi ve kuruluşlara aktarılmayacak ve üçüncü kişilerin bu bilgi ve belgelere ulaşma olanağı kesin surette engellenecek olup, işbu yükümlülüğe aykırılık Kurum açısından sözleşmenin tek taraflı kesin fesih nedenidir.</w:t>
      </w:r>
    </w:p>
    <w:p w:rsidR="004F07BF" w:rsidRDefault="004F07BF" w:rsidP="004F07BF">
      <w:pPr>
        <w:pStyle w:val="ListeParagraf"/>
      </w:pPr>
    </w:p>
    <w:p w:rsidR="004F07BF" w:rsidRDefault="004F07BF" w:rsidP="004F07BF">
      <w:pPr>
        <w:ind w:left="720"/>
        <w:jc w:val="both"/>
      </w:pPr>
    </w:p>
    <w:p w:rsidR="004F07BF" w:rsidRDefault="004F07BF" w:rsidP="004F07BF">
      <w:pPr>
        <w:numPr>
          <w:ilvl w:val="1"/>
          <w:numId w:val="5"/>
        </w:numPr>
        <w:jc w:val="both"/>
      </w:pPr>
      <w:r>
        <w:t>Taraflar, hangi sebep ve surette olursa olsun bu Bakım Anlaşması sona erse dahi, bu madde kapsamındaki sorumluklarının ve yükümlülüklerinin aynı şartlarla süresiz olarak devam edeceğini, kanunen açıkça yetkili makam ve merciler dışında kalan kişilere gizli bilgileri ifşa etmemekle süresiz olarak yükümlü olduklarını kabul ve taahhüt ederler.</w:t>
      </w:r>
    </w:p>
    <w:p w:rsidR="004F07BF" w:rsidRDefault="004F07BF" w:rsidP="004F07BF">
      <w:pPr>
        <w:ind w:left="720"/>
        <w:jc w:val="both"/>
      </w:pPr>
    </w:p>
    <w:p w:rsidR="004F07BF" w:rsidRDefault="004F07BF" w:rsidP="004F07BF">
      <w:pPr>
        <w:numPr>
          <w:ilvl w:val="1"/>
          <w:numId w:val="5"/>
        </w:numPr>
        <w:jc w:val="both"/>
      </w:pPr>
      <w:r>
        <w:t>Bakım Anlaşmasının herhangi bir sebeple sona ermesi halinde dahi bu madde gereği Taraflar birbirlerine ve kullanıcı ile sistemlerine ait sırları, bilgi ve belgeleri 3. kişilere ifşa etmemek ve kendilerinde bulunmakta olan her türlü bilgi ve belgeleri ait olduğu Tarafa iade etmekle, iadenin mümkün olmadığı hallerde imha etmekle yükümlü olduklarını Taraflar kabul, beyan ve taahhüt eder.</w:t>
      </w:r>
    </w:p>
    <w:p w:rsidR="004F07BF" w:rsidRDefault="004F07BF" w:rsidP="004F07BF">
      <w:pPr>
        <w:pStyle w:val="ListeParagraf"/>
      </w:pPr>
    </w:p>
    <w:p w:rsidR="004F07BF" w:rsidRDefault="004F07BF" w:rsidP="004F07BF">
      <w:pPr>
        <w:ind w:left="720"/>
        <w:jc w:val="both"/>
      </w:pPr>
    </w:p>
    <w:p w:rsidR="004F07BF" w:rsidRDefault="004F07BF" w:rsidP="004F07BF">
      <w:pPr>
        <w:numPr>
          <w:ilvl w:val="1"/>
          <w:numId w:val="5"/>
        </w:numPr>
        <w:jc w:val="both"/>
        <w:rPr>
          <w:color w:val="0D0D0D"/>
        </w:rPr>
      </w:pPr>
      <w:r w:rsidRPr="00017766">
        <w:rPr>
          <w:color w:val="0D0D0D"/>
        </w:rPr>
        <w:t>Yüklenici hizmet verirken, Kişisel Verilerin Korunması Kanununa uygun şekilde davranmayı ve Türkiye Cumhuriyeti Cumhurbaşkanlığı Dijital Dönüşüm Ofisince hazırlanan “Bilgi ve İletişim Güvenliği Rehberi”nde belirtilen güvenlik ve gizlilik ile ilgili hükümlere r</w:t>
      </w:r>
      <w:r>
        <w:rPr>
          <w:color w:val="0D0D0D"/>
        </w:rPr>
        <w:t>iayet etmeyi peşinen kabul eder</w:t>
      </w:r>
    </w:p>
    <w:p w:rsidR="004F07BF" w:rsidRDefault="004F07BF" w:rsidP="004F07BF">
      <w:pPr>
        <w:ind w:left="720"/>
        <w:jc w:val="both"/>
        <w:rPr>
          <w:color w:val="0D0D0D"/>
        </w:rPr>
      </w:pPr>
    </w:p>
    <w:p w:rsidR="004F07BF" w:rsidRPr="00C1699C" w:rsidRDefault="004F07BF" w:rsidP="004F07BF">
      <w:pPr>
        <w:numPr>
          <w:ilvl w:val="1"/>
          <w:numId w:val="5"/>
        </w:numPr>
        <w:jc w:val="both"/>
        <w:rPr>
          <w:color w:val="0D0D0D"/>
        </w:rPr>
      </w:pPr>
      <w:r>
        <w:t>İdare (Bursa Uludağ Üniversitesi Bilgi İşlem Daire Başkanlığı) ile yüklenici arasında bir gizlilik taahhütnamesi imzalanacaktır.</w:t>
      </w:r>
    </w:p>
    <w:p w:rsidR="004F07BF" w:rsidRDefault="004F07BF" w:rsidP="004F07BF">
      <w:pPr>
        <w:pStyle w:val="ListeParagraf"/>
        <w:rPr>
          <w:color w:val="0D0D0D"/>
        </w:rPr>
      </w:pPr>
    </w:p>
    <w:p w:rsidR="004F07BF" w:rsidRDefault="004F07BF" w:rsidP="004F07BF">
      <w:pPr>
        <w:numPr>
          <w:ilvl w:val="1"/>
          <w:numId w:val="5"/>
        </w:numPr>
        <w:jc w:val="both"/>
        <w:rPr>
          <w:color w:val="0D0D0D"/>
        </w:rPr>
      </w:pPr>
      <w:r w:rsidRPr="00C1699C">
        <w:rPr>
          <w:color w:val="0D0D0D"/>
        </w:rPr>
        <w:t>Yüklenici herhangi bir arıza olmasa da yılda en az 35 saat olmak üzere sistemler ile ilgili veya teknolojik gelişmeler hakkında  kurumda (Üniversitede) yerinde çalışma, değerlendirme, eğitim ve bilgilendirme yapacaktır.</w:t>
      </w:r>
      <w:r>
        <w:rPr>
          <w:color w:val="0D0D0D"/>
        </w:rPr>
        <w:t xml:space="preserve"> </w:t>
      </w:r>
      <w:r w:rsidRPr="00C1699C">
        <w:rPr>
          <w:color w:val="0D0D0D"/>
        </w:rPr>
        <w:t>Yerinde yapılacak olan çalışma ve bilgilendirmeler tek bir zaman aralığında bütün olarak yapılabileceği gibi gerekli durumlarda belirli zaman dilimlerine bölünerek te yapılabilir. Yapılan yerinde çalışma ve bilgilendirmeler</w:t>
      </w:r>
      <w:r>
        <w:rPr>
          <w:color w:val="0D0D0D"/>
        </w:rPr>
        <w:t>,</w:t>
      </w:r>
      <w:r w:rsidRPr="00C1699C">
        <w:rPr>
          <w:color w:val="0D0D0D"/>
        </w:rPr>
        <w:t xml:space="preserve"> </w:t>
      </w:r>
      <w:r>
        <w:rPr>
          <w:color w:val="0D0D0D"/>
        </w:rPr>
        <w:t xml:space="preserve">yüklenici tarafından kurum dışında düzenlenen kurs-seminer-tanıtım gibi faaliyetlere iştirak şeklinde de olabilir. </w:t>
      </w:r>
    </w:p>
    <w:p w:rsidR="004F07BF" w:rsidRDefault="004F07BF" w:rsidP="004F07BF">
      <w:pPr>
        <w:ind w:left="720"/>
        <w:jc w:val="both"/>
        <w:rPr>
          <w:color w:val="0D0D0D"/>
        </w:rPr>
      </w:pPr>
    </w:p>
    <w:p w:rsidR="004F07BF" w:rsidRPr="00C1699C" w:rsidRDefault="004F07BF" w:rsidP="004F07BF">
      <w:pPr>
        <w:ind w:left="720"/>
        <w:jc w:val="both"/>
        <w:rPr>
          <w:color w:val="0D0D0D"/>
        </w:rPr>
      </w:pPr>
    </w:p>
    <w:p w:rsidR="004F07BF" w:rsidRPr="00017766" w:rsidRDefault="004F07BF" w:rsidP="004F07BF">
      <w:pPr>
        <w:ind w:left="720"/>
        <w:jc w:val="both"/>
        <w:rPr>
          <w:color w:val="0D0D0D"/>
        </w:rPr>
      </w:pPr>
    </w:p>
    <w:p w:rsidR="004F07BF" w:rsidRDefault="004F07BF" w:rsidP="004F07BF">
      <w:pPr>
        <w:numPr>
          <w:ilvl w:val="1"/>
          <w:numId w:val="5"/>
        </w:numPr>
        <w:shd w:val="clear" w:color="auto" w:fill="FFFFFF"/>
      </w:pPr>
      <w:r w:rsidRPr="00A64576">
        <w:t>Bu anlaşma sözleşme imzalanma</w:t>
      </w:r>
      <w:r>
        <w:t xml:space="preserve"> ve veya sipariş </w:t>
      </w:r>
      <w:r w:rsidRPr="00A64576">
        <w:t>tarihinden itibaren 202</w:t>
      </w:r>
      <w:r>
        <w:t>3</w:t>
      </w:r>
      <w:r w:rsidRPr="00A64576">
        <w:t xml:space="preserve"> yılı sonuna kadar devam edecektir. </w:t>
      </w:r>
    </w:p>
    <w:p w:rsidR="004F07BF" w:rsidRDefault="004F07BF" w:rsidP="004F07BF">
      <w:pPr>
        <w:shd w:val="clear" w:color="auto" w:fill="FFFFFF"/>
      </w:pPr>
    </w:p>
    <w:p w:rsidR="004F07BF" w:rsidRDefault="004F07BF" w:rsidP="004F07BF">
      <w:pPr>
        <w:shd w:val="clear" w:color="auto" w:fill="FFFFFF"/>
      </w:pPr>
    </w:p>
    <w:p w:rsidR="004F07BF" w:rsidRDefault="004F07BF" w:rsidP="004F07BF">
      <w:pPr>
        <w:shd w:val="clear" w:color="auto" w:fill="FFFFFF"/>
      </w:pPr>
    </w:p>
    <w:p w:rsidR="004F07BF" w:rsidRDefault="004F07BF" w:rsidP="004F07BF">
      <w:pPr>
        <w:shd w:val="clear" w:color="auto" w:fill="FFFFFF"/>
      </w:pPr>
    </w:p>
    <w:p w:rsidR="004F07BF" w:rsidRPr="00A64576" w:rsidRDefault="004F07BF" w:rsidP="004F07BF">
      <w:pPr>
        <w:shd w:val="clear" w:color="auto" w:fill="FFFFFF"/>
      </w:pPr>
    </w:p>
    <w:p w:rsidR="004F07BF" w:rsidRPr="00A83F7A" w:rsidRDefault="004F07BF" w:rsidP="004F07BF">
      <w:pPr>
        <w:tabs>
          <w:tab w:val="left" w:pos="1134"/>
        </w:tabs>
        <w:ind w:left="720"/>
        <w:jc w:val="both"/>
        <w:rPr>
          <w:b/>
          <w:color w:val="000000"/>
        </w:rPr>
      </w:pPr>
    </w:p>
    <w:p w:rsidR="004F07BF" w:rsidRDefault="004F07BF" w:rsidP="004F07BF">
      <w:pPr>
        <w:numPr>
          <w:ilvl w:val="0"/>
          <w:numId w:val="6"/>
        </w:numPr>
        <w:jc w:val="both"/>
        <w:rPr>
          <w:color w:val="000000"/>
        </w:rPr>
      </w:pPr>
      <w:r w:rsidRPr="00AB1652">
        <w:rPr>
          <w:b/>
          <w:color w:val="000000"/>
          <w:sz w:val="22"/>
          <w:szCs w:val="22"/>
        </w:rPr>
        <w:lastRenderedPageBreak/>
        <w:t>EK-A:</w:t>
      </w:r>
      <w:r w:rsidRPr="00AB1652">
        <w:rPr>
          <w:b/>
          <w:color w:val="000000"/>
        </w:rPr>
        <w:t xml:space="preserve"> </w:t>
      </w:r>
      <w:r w:rsidRPr="00AB1652">
        <w:rPr>
          <w:b/>
          <w:color w:val="000000"/>
          <w:sz w:val="22"/>
          <w:szCs w:val="22"/>
        </w:rPr>
        <w:t xml:space="preserve">Bakımı yapılacak </w:t>
      </w:r>
      <w:r>
        <w:rPr>
          <w:b/>
          <w:color w:val="000000"/>
          <w:sz w:val="22"/>
          <w:szCs w:val="22"/>
        </w:rPr>
        <w:t>donanım</w:t>
      </w:r>
      <w:r w:rsidRPr="00AB1652">
        <w:rPr>
          <w:b/>
          <w:color w:val="000000"/>
          <w:sz w:val="22"/>
          <w:szCs w:val="22"/>
        </w:rPr>
        <w:t xml:space="preserve">lar </w:t>
      </w:r>
    </w:p>
    <w:p w:rsidR="004F07BF" w:rsidRPr="00EB3C14" w:rsidRDefault="004F07BF" w:rsidP="004F07BF">
      <w:pPr>
        <w:jc w:val="both"/>
        <w:rPr>
          <w:color w:val="000000"/>
        </w:rPr>
      </w:pPr>
      <w:r w:rsidRPr="00EB3C14">
        <w:rPr>
          <w:color w:val="000000"/>
        </w:rPr>
        <w:t>4.1.</w:t>
      </w:r>
      <w:r w:rsidRPr="00EB3C14">
        <w:rPr>
          <w:color w:val="000000"/>
        </w:rPr>
        <w:tab/>
        <w:t>5 Adet IBM 3650 M3 SERVER</w:t>
      </w:r>
    </w:p>
    <w:p w:rsidR="004F07BF" w:rsidRPr="00EB3C14" w:rsidRDefault="004F07BF" w:rsidP="004F07BF">
      <w:pPr>
        <w:jc w:val="both"/>
        <w:rPr>
          <w:color w:val="000000"/>
        </w:rPr>
      </w:pPr>
      <w:r w:rsidRPr="00EB3C14">
        <w:rPr>
          <w:color w:val="000000"/>
        </w:rPr>
        <w:t>4.2.</w:t>
      </w:r>
      <w:r w:rsidRPr="00EB3C14">
        <w:rPr>
          <w:color w:val="000000"/>
        </w:rPr>
        <w:tab/>
        <w:t xml:space="preserve">17 Adet HP Proliant DL380 P Gen8 sunucu </w:t>
      </w:r>
    </w:p>
    <w:p w:rsidR="004F07BF" w:rsidRPr="00EB3C14" w:rsidRDefault="004F07BF" w:rsidP="004F07BF">
      <w:pPr>
        <w:jc w:val="both"/>
        <w:rPr>
          <w:color w:val="000000"/>
        </w:rPr>
      </w:pPr>
      <w:r w:rsidRPr="00EB3C14">
        <w:rPr>
          <w:color w:val="000000"/>
        </w:rPr>
        <w:t>4.3.</w:t>
      </w:r>
      <w:r w:rsidRPr="00EB3C14">
        <w:rPr>
          <w:color w:val="000000"/>
        </w:rPr>
        <w:tab/>
        <w:t>2 Adet HP Proliant DL160 Gen 9 sunucu</w:t>
      </w:r>
    </w:p>
    <w:p w:rsidR="004F07BF" w:rsidRPr="00EB3C14" w:rsidRDefault="004F07BF" w:rsidP="004F07BF">
      <w:pPr>
        <w:jc w:val="both"/>
        <w:rPr>
          <w:color w:val="000000"/>
        </w:rPr>
      </w:pPr>
    </w:p>
    <w:p w:rsidR="004F07BF" w:rsidRPr="00EB3C14" w:rsidRDefault="004F07BF" w:rsidP="004F07BF">
      <w:pPr>
        <w:jc w:val="both"/>
        <w:rPr>
          <w:color w:val="000000"/>
        </w:rPr>
      </w:pPr>
      <w:r w:rsidRPr="00EB3C14">
        <w:rPr>
          <w:b/>
          <w:color w:val="000000"/>
        </w:rPr>
        <w:t>5.</w:t>
      </w:r>
      <w:r w:rsidRPr="00EB3C14">
        <w:rPr>
          <w:color w:val="000000"/>
        </w:rPr>
        <w:tab/>
      </w:r>
      <w:r w:rsidRPr="00EB3C14">
        <w:rPr>
          <w:b/>
          <w:color w:val="000000"/>
        </w:rPr>
        <w:t>EK-B Değişimi Yapılacak Parçalar.</w:t>
      </w:r>
    </w:p>
    <w:p w:rsidR="004F07BF" w:rsidRPr="00EB3C14" w:rsidRDefault="004F07BF" w:rsidP="004F07BF">
      <w:pPr>
        <w:jc w:val="both"/>
        <w:rPr>
          <w:color w:val="000000"/>
        </w:rPr>
      </w:pPr>
      <w:r w:rsidRPr="00EB3C14">
        <w:rPr>
          <w:color w:val="000000"/>
        </w:rPr>
        <w:t>5.1.</w:t>
      </w:r>
      <w:r w:rsidRPr="00EB3C14">
        <w:rPr>
          <w:color w:val="000000"/>
        </w:rPr>
        <w:tab/>
        <w:t>HP Proliant DL 380P Gen8 Ana kart</w:t>
      </w:r>
      <w:r w:rsidRPr="00EB3C14">
        <w:rPr>
          <w:color w:val="000000"/>
        </w:rPr>
        <w:tab/>
      </w:r>
      <w:r w:rsidRPr="00EB3C14">
        <w:rPr>
          <w:color w:val="000000"/>
        </w:rPr>
        <w:tab/>
      </w:r>
      <w:r w:rsidRPr="00EB3C14">
        <w:rPr>
          <w:color w:val="000000"/>
        </w:rPr>
        <w:tab/>
      </w:r>
      <w:r w:rsidRPr="00EB3C14">
        <w:rPr>
          <w:color w:val="000000"/>
        </w:rPr>
        <w:tab/>
      </w:r>
      <w:r w:rsidRPr="00EB3C14">
        <w:rPr>
          <w:color w:val="000000"/>
        </w:rPr>
        <w:tab/>
      </w:r>
      <w:r w:rsidRPr="00EB3C14">
        <w:rPr>
          <w:color w:val="000000"/>
        </w:rPr>
        <w:tab/>
      </w:r>
      <w:r>
        <w:rPr>
          <w:color w:val="000000"/>
        </w:rPr>
        <w:tab/>
      </w:r>
      <w:r w:rsidRPr="00EB3C14">
        <w:rPr>
          <w:color w:val="000000"/>
        </w:rPr>
        <w:t>2 Adet</w:t>
      </w:r>
    </w:p>
    <w:p w:rsidR="004F07BF" w:rsidRPr="00EB3C14" w:rsidRDefault="004F07BF" w:rsidP="004F07BF">
      <w:pPr>
        <w:jc w:val="both"/>
        <w:rPr>
          <w:color w:val="000000"/>
        </w:rPr>
      </w:pPr>
      <w:r w:rsidRPr="00EB3C14">
        <w:rPr>
          <w:color w:val="000000"/>
        </w:rPr>
        <w:t>5.2.</w:t>
      </w:r>
      <w:r w:rsidRPr="00EB3C14">
        <w:rPr>
          <w:color w:val="000000"/>
        </w:rPr>
        <w:tab/>
        <w:t>HP Proliant DL 380P Gen8 Power supply</w:t>
      </w:r>
      <w:r w:rsidRPr="00EB3C14">
        <w:rPr>
          <w:color w:val="000000"/>
        </w:rPr>
        <w:tab/>
      </w:r>
      <w:r w:rsidRPr="00EB3C14">
        <w:rPr>
          <w:color w:val="000000"/>
        </w:rPr>
        <w:tab/>
      </w:r>
      <w:r w:rsidRPr="00EB3C14">
        <w:rPr>
          <w:color w:val="000000"/>
        </w:rPr>
        <w:tab/>
      </w:r>
      <w:r w:rsidRPr="00EB3C14">
        <w:rPr>
          <w:color w:val="000000"/>
        </w:rPr>
        <w:tab/>
      </w:r>
      <w:r w:rsidRPr="00EB3C14">
        <w:rPr>
          <w:color w:val="000000"/>
        </w:rPr>
        <w:tab/>
      </w:r>
      <w:r w:rsidRPr="00EB3C14">
        <w:rPr>
          <w:color w:val="000000"/>
        </w:rPr>
        <w:tab/>
        <w:t>2 Adet</w:t>
      </w:r>
    </w:p>
    <w:p w:rsidR="004F07BF" w:rsidRPr="00EB3C14" w:rsidRDefault="004F07BF" w:rsidP="004F07BF">
      <w:pPr>
        <w:jc w:val="both"/>
        <w:rPr>
          <w:color w:val="000000"/>
        </w:rPr>
      </w:pPr>
      <w:r w:rsidRPr="00EB3C14">
        <w:rPr>
          <w:color w:val="000000"/>
        </w:rPr>
        <w:t>5.3.</w:t>
      </w:r>
      <w:r w:rsidRPr="00EB3C14">
        <w:rPr>
          <w:color w:val="000000"/>
        </w:rPr>
        <w:tab/>
        <w:t>HP Proliant DL 380P 4 TB SATA 7.2 K Disk (693720)</w:t>
      </w:r>
      <w:r w:rsidRPr="00EB3C14">
        <w:rPr>
          <w:color w:val="000000"/>
        </w:rPr>
        <w:tab/>
      </w:r>
      <w:r w:rsidRPr="00EB3C14">
        <w:rPr>
          <w:color w:val="000000"/>
        </w:rPr>
        <w:tab/>
      </w:r>
      <w:r w:rsidRPr="00EB3C14">
        <w:rPr>
          <w:color w:val="000000"/>
        </w:rPr>
        <w:tab/>
      </w:r>
      <w:r w:rsidRPr="00EB3C14">
        <w:rPr>
          <w:color w:val="000000"/>
        </w:rPr>
        <w:tab/>
        <w:t>5 Adet</w:t>
      </w:r>
      <w:r w:rsidRPr="00EB3C14">
        <w:rPr>
          <w:color w:val="000000"/>
        </w:rPr>
        <w:tab/>
        <w:t xml:space="preserve"> </w:t>
      </w:r>
    </w:p>
    <w:p w:rsidR="004F07BF" w:rsidRPr="00EB3C14" w:rsidRDefault="004F07BF" w:rsidP="004F07BF">
      <w:pPr>
        <w:jc w:val="both"/>
        <w:rPr>
          <w:color w:val="000000"/>
        </w:rPr>
      </w:pPr>
      <w:r w:rsidRPr="00EB3C14">
        <w:rPr>
          <w:color w:val="000000"/>
        </w:rPr>
        <w:t>5.4.</w:t>
      </w:r>
      <w:r w:rsidRPr="00EB3C14">
        <w:rPr>
          <w:color w:val="000000"/>
        </w:rPr>
        <w:tab/>
        <w:t>HP Proliant DL 380P hotplug fan</w:t>
      </w:r>
      <w:r w:rsidRPr="00EB3C14">
        <w:rPr>
          <w:color w:val="000000"/>
        </w:rPr>
        <w:tab/>
      </w:r>
      <w:r w:rsidRPr="00EB3C14">
        <w:rPr>
          <w:color w:val="000000"/>
        </w:rPr>
        <w:tab/>
      </w:r>
      <w:r w:rsidRPr="00EB3C14">
        <w:rPr>
          <w:color w:val="000000"/>
        </w:rPr>
        <w:tab/>
      </w:r>
      <w:r w:rsidRPr="00EB3C14">
        <w:rPr>
          <w:color w:val="000000"/>
        </w:rPr>
        <w:tab/>
      </w:r>
      <w:r w:rsidRPr="00EB3C14">
        <w:rPr>
          <w:color w:val="000000"/>
        </w:rPr>
        <w:tab/>
      </w:r>
      <w:r w:rsidRPr="00EB3C14">
        <w:rPr>
          <w:color w:val="000000"/>
        </w:rPr>
        <w:tab/>
      </w:r>
      <w:r w:rsidRPr="00EB3C14">
        <w:rPr>
          <w:color w:val="000000"/>
        </w:rPr>
        <w:tab/>
        <w:t>5 Adet</w:t>
      </w:r>
    </w:p>
    <w:p w:rsidR="004F07BF" w:rsidRPr="00EB3C14" w:rsidRDefault="004F07BF" w:rsidP="004F07BF">
      <w:pPr>
        <w:jc w:val="both"/>
        <w:rPr>
          <w:color w:val="000000"/>
        </w:rPr>
      </w:pPr>
      <w:r w:rsidRPr="00EB3C14">
        <w:rPr>
          <w:color w:val="000000"/>
        </w:rPr>
        <w:t>5.5.</w:t>
      </w:r>
      <w:r w:rsidRPr="00EB3C14">
        <w:rPr>
          <w:color w:val="000000"/>
        </w:rPr>
        <w:tab/>
        <w:t>HP Proliant DL 380P RAID Kartı</w:t>
      </w:r>
      <w:r w:rsidRPr="00EB3C14">
        <w:rPr>
          <w:color w:val="000000"/>
        </w:rPr>
        <w:tab/>
      </w:r>
      <w:r w:rsidRPr="00EB3C14">
        <w:rPr>
          <w:color w:val="000000"/>
        </w:rPr>
        <w:tab/>
      </w:r>
      <w:r w:rsidRPr="00EB3C14">
        <w:rPr>
          <w:color w:val="000000"/>
        </w:rPr>
        <w:tab/>
      </w:r>
      <w:r w:rsidRPr="00EB3C14">
        <w:rPr>
          <w:color w:val="000000"/>
        </w:rPr>
        <w:tab/>
      </w:r>
      <w:r w:rsidRPr="00EB3C14">
        <w:rPr>
          <w:color w:val="000000"/>
        </w:rPr>
        <w:tab/>
      </w:r>
      <w:r w:rsidRPr="00EB3C14">
        <w:rPr>
          <w:color w:val="000000"/>
        </w:rPr>
        <w:tab/>
      </w:r>
      <w:r w:rsidRPr="00EB3C14">
        <w:rPr>
          <w:color w:val="000000"/>
        </w:rPr>
        <w:tab/>
        <w:t>2 Adet</w:t>
      </w:r>
    </w:p>
    <w:p w:rsidR="004F07BF" w:rsidRPr="00EB3C14" w:rsidRDefault="004F07BF" w:rsidP="004F07BF">
      <w:pPr>
        <w:jc w:val="both"/>
        <w:rPr>
          <w:color w:val="000000"/>
        </w:rPr>
      </w:pPr>
      <w:r w:rsidRPr="00EB3C14">
        <w:rPr>
          <w:color w:val="000000"/>
        </w:rPr>
        <w:t>5.6.</w:t>
      </w:r>
      <w:r w:rsidRPr="00EB3C14">
        <w:rPr>
          <w:color w:val="000000"/>
        </w:rPr>
        <w:tab/>
        <w:t>HP Proliant DL 380P RAID Cache Modül Kart Bataryası</w:t>
      </w:r>
      <w:r w:rsidRPr="00EB3C14">
        <w:rPr>
          <w:color w:val="000000"/>
        </w:rPr>
        <w:tab/>
      </w:r>
      <w:r w:rsidRPr="00EB3C14">
        <w:rPr>
          <w:color w:val="000000"/>
        </w:rPr>
        <w:tab/>
      </w:r>
      <w:r w:rsidRPr="00EB3C14">
        <w:rPr>
          <w:color w:val="000000"/>
        </w:rPr>
        <w:tab/>
      </w:r>
      <w:r w:rsidRPr="00EB3C14">
        <w:rPr>
          <w:color w:val="000000"/>
        </w:rPr>
        <w:tab/>
        <w:t>2 Adet</w:t>
      </w:r>
    </w:p>
    <w:p w:rsidR="004F07BF" w:rsidRPr="00EB3C14" w:rsidRDefault="004F07BF" w:rsidP="004F07BF">
      <w:pPr>
        <w:jc w:val="both"/>
        <w:rPr>
          <w:color w:val="000000"/>
        </w:rPr>
      </w:pPr>
      <w:r w:rsidRPr="00EB3C14">
        <w:rPr>
          <w:color w:val="000000"/>
        </w:rPr>
        <w:t>5.7.</w:t>
      </w:r>
      <w:r w:rsidRPr="00EB3C14">
        <w:rPr>
          <w:color w:val="000000"/>
        </w:rPr>
        <w:tab/>
        <w:t>HP Proliant DL 160 Gen 9 ana kart</w:t>
      </w:r>
      <w:r w:rsidRPr="00EB3C14">
        <w:rPr>
          <w:color w:val="000000"/>
        </w:rPr>
        <w:tab/>
      </w:r>
      <w:r w:rsidRPr="00EB3C14">
        <w:rPr>
          <w:color w:val="000000"/>
        </w:rPr>
        <w:tab/>
      </w:r>
      <w:r w:rsidRPr="00EB3C14">
        <w:rPr>
          <w:color w:val="000000"/>
        </w:rPr>
        <w:tab/>
      </w:r>
      <w:r w:rsidRPr="00EB3C14">
        <w:rPr>
          <w:color w:val="000000"/>
        </w:rPr>
        <w:tab/>
      </w:r>
      <w:r w:rsidRPr="00EB3C14">
        <w:rPr>
          <w:color w:val="000000"/>
        </w:rPr>
        <w:tab/>
      </w:r>
      <w:r w:rsidRPr="00EB3C14">
        <w:rPr>
          <w:color w:val="000000"/>
        </w:rPr>
        <w:tab/>
      </w:r>
      <w:r w:rsidRPr="00EB3C14">
        <w:rPr>
          <w:color w:val="000000"/>
        </w:rPr>
        <w:tab/>
        <w:t>1 Adet</w:t>
      </w:r>
    </w:p>
    <w:p w:rsidR="004F07BF" w:rsidRPr="00EB3C14" w:rsidRDefault="004F07BF" w:rsidP="004F07BF">
      <w:pPr>
        <w:jc w:val="both"/>
        <w:rPr>
          <w:color w:val="000000"/>
        </w:rPr>
      </w:pPr>
      <w:r w:rsidRPr="00EB3C14">
        <w:rPr>
          <w:color w:val="000000"/>
        </w:rPr>
        <w:t>5.8.</w:t>
      </w:r>
      <w:r w:rsidRPr="00EB3C14">
        <w:rPr>
          <w:color w:val="000000"/>
        </w:rPr>
        <w:tab/>
        <w:t>Hp Proliant DL 160 Gen 9 Sata Diski</w:t>
      </w:r>
      <w:r w:rsidRPr="00EB3C14">
        <w:rPr>
          <w:color w:val="000000"/>
        </w:rPr>
        <w:tab/>
      </w:r>
      <w:r w:rsidRPr="00EB3C14">
        <w:rPr>
          <w:color w:val="000000"/>
        </w:rPr>
        <w:tab/>
      </w:r>
      <w:r w:rsidRPr="00EB3C14">
        <w:rPr>
          <w:color w:val="000000"/>
        </w:rPr>
        <w:tab/>
      </w:r>
      <w:r w:rsidRPr="00EB3C14">
        <w:rPr>
          <w:color w:val="000000"/>
        </w:rPr>
        <w:tab/>
      </w:r>
      <w:r w:rsidRPr="00EB3C14">
        <w:rPr>
          <w:color w:val="000000"/>
        </w:rPr>
        <w:tab/>
      </w:r>
      <w:r w:rsidRPr="00EB3C14">
        <w:rPr>
          <w:color w:val="000000"/>
        </w:rPr>
        <w:tab/>
        <w:t>2 Adet</w:t>
      </w:r>
    </w:p>
    <w:p w:rsidR="004F07BF" w:rsidRPr="00EB3C14" w:rsidRDefault="004F07BF" w:rsidP="004F07BF">
      <w:pPr>
        <w:jc w:val="both"/>
        <w:rPr>
          <w:color w:val="000000"/>
        </w:rPr>
      </w:pPr>
      <w:r w:rsidRPr="00EB3C14">
        <w:rPr>
          <w:color w:val="000000"/>
        </w:rPr>
        <w:t>5.9.</w:t>
      </w:r>
      <w:r w:rsidRPr="00EB3C14">
        <w:rPr>
          <w:color w:val="000000"/>
        </w:rPr>
        <w:tab/>
        <w:t>Hp Proliant DL 160 Gen 9 RAID Kartı</w:t>
      </w:r>
      <w:r w:rsidRPr="00EB3C14">
        <w:rPr>
          <w:color w:val="000000"/>
        </w:rPr>
        <w:tab/>
      </w:r>
      <w:r w:rsidRPr="00EB3C14">
        <w:rPr>
          <w:color w:val="000000"/>
        </w:rPr>
        <w:tab/>
      </w:r>
      <w:r w:rsidRPr="00EB3C14">
        <w:rPr>
          <w:color w:val="000000"/>
        </w:rPr>
        <w:tab/>
      </w:r>
      <w:r w:rsidRPr="00EB3C14">
        <w:rPr>
          <w:color w:val="000000"/>
        </w:rPr>
        <w:tab/>
      </w:r>
      <w:r w:rsidRPr="00EB3C14">
        <w:rPr>
          <w:color w:val="000000"/>
        </w:rPr>
        <w:tab/>
      </w:r>
      <w:r w:rsidRPr="00EB3C14">
        <w:rPr>
          <w:color w:val="000000"/>
        </w:rPr>
        <w:tab/>
        <w:t>1 Adet</w:t>
      </w:r>
    </w:p>
    <w:p w:rsidR="004F07BF" w:rsidRPr="00EB3C14" w:rsidRDefault="004F07BF" w:rsidP="004F07BF">
      <w:pPr>
        <w:jc w:val="both"/>
        <w:rPr>
          <w:color w:val="000000"/>
        </w:rPr>
      </w:pPr>
      <w:r w:rsidRPr="00EB3C14">
        <w:rPr>
          <w:color w:val="000000"/>
        </w:rPr>
        <w:t>5.10.</w:t>
      </w:r>
      <w:r w:rsidRPr="00EB3C14">
        <w:rPr>
          <w:color w:val="000000"/>
        </w:rPr>
        <w:tab/>
        <w:t>IBM Server 3650 M3 power supply</w:t>
      </w:r>
      <w:r w:rsidRPr="00EB3C14">
        <w:rPr>
          <w:color w:val="000000"/>
        </w:rPr>
        <w:tab/>
      </w:r>
      <w:r w:rsidRPr="00EB3C14">
        <w:rPr>
          <w:color w:val="000000"/>
        </w:rPr>
        <w:tab/>
      </w:r>
      <w:r w:rsidRPr="00EB3C14">
        <w:rPr>
          <w:color w:val="000000"/>
        </w:rPr>
        <w:tab/>
      </w:r>
      <w:r w:rsidRPr="00EB3C14">
        <w:rPr>
          <w:color w:val="000000"/>
        </w:rPr>
        <w:tab/>
      </w:r>
      <w:r w:rsidRPr="00EB3C14">
        <w:rPr>
          <w:color w:val="000000"/>
        </w:rPr>
        <w:tab/>
      </w:r>
      <w:r w:rsidRPr="00EB3C14">
        <w:rPr>
          <w:color w:val="000000"/>
        </w:rPr>
        <w:tab/>
      </w:r>
      <w:r w:rsidRPr="00EB3C14">
        <w:rPr>
          <w:color w:val="000000"/>
        </w:rPr>
        <w:tab/>
        <w:t>1 Adet</w:t>
      </w:r>
    </w:p>
    <w:p w:rsidR="004F07BF" w:rsidRPr="00EB3C14" w:rsidRDefault="004F07BF" w:rsidP="004F07BF">
      <w:pPr>
        <w:jc w:val="both"/>
        <w:rPr>
          <w:color w:val="000000"/>
        </w:rPr>
      </w:pPr>
      <w:r w:rsidRPr="00EB3C14">
        <w:rPr>
          <w:color w:val="000000"/>
        </w:rPr>
        <w:t>5.11.</w:t>
      </w:r>
      <w:r w:rsidRPr="00EB3C14">
        <w:rPr>
          <w:color w:val="000000"/>
        </w:rPr>
        <w:tab/>
        <w:t>IBM 3650 M3 için 1 TB SATA DİSK (81Y9731)</w:t>
      </w:r>
      <w:r w:rsidRPr="00EB3C14">
        <w:rPr>
          <w:color w:val="000000"/>
        </w:rPr>
        <w:tab/>
      </w:r>
      <w:r w:rsidRPr="00EB3C14">
        <w:rPr>
          <w:color w:val="000000"/>
        </w:rPr>
        <w:tab/>
      </w:r>
      <w:r w:rsidRPr="00EB3C14">
        <w:rPr>
          <w:color w:val="000000"/>
        </w:rPr>
        <w:tab/>
      </w:r>
      <w:r w:rsidRPr="00EB3C14">
        <w:rPr>
          <w:color w:val="000000"/>
        </w:rPr>
        <w:tab/>
      </w:r>
      <w:r w:rsidRPr="00EB3C14">
        <w:rPr>
          <w:color w:val="000000"/>
        </w:rPr>
        <w:tab/>
        <w:t>4 Adet</w:t>
      </w:r>
    </w:p>
    <w:p w:rsidR="004F07BF" w:rsidRPr="00EB3C14" w:rsidRDefault="004F07BF" w:rsidP="004F07BF">
      <w:pPr>
        <w:jc w:val="both"/>
        <w:rPr>
          <w:color w:val="000000"/>
        </w:rPr>
      </w:pPr>
      <w:r w:rsidRPr="00EB3C14">
        <w:rPr>
          <w:color w:val="000000"/>
        </w:rPr>
        <w:t>5.12.</w:t>
      </w:r>
      <w:r w:rsidRPr="00EB3C14">
        <w:rPr>
          <w:color w:val="000000"/>
        </w:rPr>
        <w:tab/>
        <w:t>IBM 3650 M3 146 GB SAS DİSK (42D0633)</w:t>
      </w:r>
      <w:r w:rsidRPr="00EB3C14">
        <w:rPr>
          <w:color w:val="000000"/>
        </w:rPr>
        <w:tab/>
      </w:r>
      <w:r w:rsidRPr="00EB3C14">
        <w:rPr>
          <w:color w:val="000000"/>
        </w:rPr>
        <w:tab/>
      </w:r>
      <w:r w:rsidRPr="00EB3C14">
        <w:rPr>
          <w:color w:val="000000"/>
        </w:rPr>
        <w:tab/>
      </w:r>
      <w:r w:rsidRPr="00EB3C14">
        <w:rPr>
          <w:color w:val="000000"/>
        </w:rPr>
        <w:tab/>
      </w:r>
      <w:r w:rsidRPr="00EB3C14">
        <w:rPr>
          <w:color w:val="000000"/>
        </w:rPr>
        <w:tab/>
        <w:t>2 Adet</w:t>
      </w:r>
    </w:p>
    <w:p w:rsidR="004F07BF" w:rsidRPr="00EB3C14" w:rsidRDefault="004F07BF" w:rsidP="004F07BF">
      <w:pPr>
        <w:jc w:val="both"/>
        <w:rPr>
          <w:color w:val="000000"/>
        </w:rPr>
      </w:pPr>
      <w:r w:rsidRPr="00EB3C14">
        <w:rPr>
          <w:color w:val="000000"/>
        </w:rPr>
        <w:t>5.13.</w:t>
      </w:r>
      <w:r w:rsidRPr="00EB3C14">
        <w:rPr>
          <w:color w:val="000000"/>
        </w:rPr>
        <w:tab/>
        <w:t>IBM 3650 M3 Ana kart</w:t>
      </w:r>
      <w:r w:rsidRPr="00EB3C14">
        <w:rPr>
          <w:color w:val="000000"/>
        </w:rPr>
        <w:tab/>
      </w:r>
      <w:r w:rsidRPr="00EB3C14">
        <w:rPr>
          <w:color w:val="000000"/>
        </w:rPr>
        <w:tab/>
      </w:r>
      <w:r w:rsidRPr="00EB3C14">
        <w:rPr>
          <w:color w:val="000000"/>
        </w:rPr>
        <w:tab/>
      </w:r>
      <w:r w:rsidRPr="00EB3C14">
        <w:rPr>
          <w:color w:val="000000"/>
        </w:rPr>
        <w:tab/>
      </w:r>
      <w:r w:rsidRPr="00EB3C14">
        <w:rPr>
          <w:color w:val="000000"/>
        </w:rPr>
        <w:tab/>
      </w:r>
      <w:r w:rsidRPr="00EB3C14">
        <w:rPr>
          <w:color w:val="000000"/>
        </w:rPr>
        <w:tab/>
      </w:r>
      <w:r w:rsidRPr="00EB3C14">
        <w:rPr>
          <w:color w:val="000000"/>
        </w:rPr>
        <w:tab/>
      </w:r>
      <w:r w:rsidRPr="00EB3C14">
        <w:rPr>
          <w:color w:val="000000"/>
        </w:rPr>
        <w:tab/>
        <w:t>1 Adet</w:t>
      </w:r>
    </w:p>
    <w:p w:rsidR="004F07BF" w:rsidRPr="00EB3C14" w:rsidRDefault="004F07BF" w:rsidP="004F07BF">
      <w:pPr>
        <w:jc w:val="both"/>
        <w:rPr>
          <w:color w:val="000000"/>
        </w:rPr>
      </w:pPr>
      <w:r w:rsidRPr="00EB3C14">
        <w:rPr>
          <w:color w:val="000000"/>
        </w:rPr>
        <w:t>5.14.</w:t>
      </w:r>
      <w:r w:rsidRPr="00EB3C14">
        <w:rPr>
          <w:color w:val="000000"/>
        </w:rPr>
        <w:tab/>
        <w:t>IBM 3650 M3 RAID Kartı</w:t>
      </w:r>
      <w:r w:rsidRPr="00EB3C14">
        <w:rPr>
          <w:color w:val="000000"/>
        </w:rPr>
        <w:tab/>
      </w:r>
      <w:r w:rsidRPr="00EB3C14">
        <w:rPr>
          <w:color w:val="000000"/>
        </w:rPr>
        <w:tab/>
      </w:r>
      <w:r w:rsidRPr="00EB3C14">
        <w:rPr>
          <w:color w:val="000000"/>
        </w:rPr>
        <w:tab/>
      </w:r>
      <w:r w:rsidRPr="00EB3C14">
        <w:rPr>
          <w:color w:val="000000"/>
        </w:rPr>
        <w:tab/>
      </w:r>
      <w:r w:rsidRPr="00EB3C14">
        <w:rPr>
          <w:color w:val="000000"/>
        </w:rPr>
        <w:tab/>
      </w:r>
      <w:r w:rsidRPr="00EB3C14">
        <w:rPr>
          <w:color w:val="000000"/>
        </w:rPr>
        <w:tab/>
      </w:r>
      <w:r w:rsidRPr="00EB3C14">
        <w:rPr>
          <w:color w:val="000000"/>
        </w:rPr>
        <w:tab/>
      </w:r>
      <w:r w:rsidRPr="00EB3C14">
        <w:rPr>
          <w:color w:val="000000"/>
        </w:rPr>
        <w:tab/>
        <w:t>1 Adet</w:t>
      </w:r>
    </w:p>
    <w:p w:rsidR="004F07BF" w:rsidRPr="00EB3C14" w:rsidRDefault="004F07BF" w:rsidP="004F07BF">
      <w:pPr>
        <w:jc w:val="both"/>
        <w:rPr>
          <w:color w:val="000000"/>
        </w:rPr>
      </w:pPr>
      <w:r w:rsidRPr="00EB3C14">
        <w:rPr>
          <w:color w:val="000000"/>
        </w:rPr>
        <w:t>5.15.</w:t>
      </w:r>
      <w:r w:rsidRPr="00EB3C14">
        <w:rPr>
          <w:color w:val="000000"/>
        </w:rPr>
        <w:tab/>
        <w:t>IBM 3650 M3 RAID Cache Modül Kart Bataryası</w:t>
      </w:r>
      <w:r w:rsidRPr="00EB3C14">
        <w:rPr>
          <w:color w:val="000000"/>
        </w:rPr>
        <w:tab/>
      </w:r>
      <w:r w:rsidRPr="00EB3C14">
        <w:rPr>
          <w:color w:val="000000"/>
        </w:rPr>
        <w:tab/>
      </w:r>
      <w:r w:rsidRPr="00EB3C14">
        <w:rPr>
          <w:color w:val="000000"/>
        </w:rPr>
        <w:tab/>
      </w:r>
      <w:r w:rsidRPr="00EB3C14">
        <w:rPr>
          <w:color w:val="000000"/>
        </w:rPr>
        <w:tab/>
      </w:r>
      <w:r w:rsidRPr="00EB3C14">
        <w:rPr>
          <w:color w:val="000000"/>
        </w:rPr>
        <w:tab/>
        <w:t>1 Adet</w:t>
      </w:r>
    </w:p>
    <w:p w:rsidR="004F07BF" w:rsidRPr="00E12B97" w:rsidRDefault="004F07BF" w:rsidP="004F07BF">
      <w:pPr>
        <w:jc w:val="both"/>
        <w:rPr>
          <w:color w:val="000000"/>
        </w:rPr>
      </w:pPr>
    </w:p>
    <w:p w:rsidR="004F07BF" w:rsidRDefault="004F07BF" w:rsidP="004F07BF">
      <w:pPr>
        <w:jc w:val="both"/>
        <w:rPr>
          <w:color w:val="000000"/>
        </w:rPr>
      </w:pPr>
    </w:p>
    <w:p w:rsidR="004F07BF" w:rsidRDefault="004F07BF" w:rsidP="004F07BF">
      <w:pPr>
        <w:jc w:val="both"/>
        <w:rPr>
          <w:b/>
          <w:color w:val="000000"/>
          <w:sz w:val="22"/>
          <w:szCs w:val="22"/>
        </w:rPr>
      </w:pPr>
    </w:p>
    <w:p w:rsidR="004F07BF" w:rsidRDefault="004F07BF" w:rsidP="004F07BF">
      <w:pPr>
        <w:ind w:firstLine="708"/>
        <w:jc w:val="both"/>
        <w:rPr>
          <w:color w:val="000000"/>
          <w:sz w:val="22"/>
          <w:szCs w:val="22"/>
        </w:rPr>
      </w:pPr>
    </w:p>
    <w:p w:rsidR="004F07BF" w:rsidRDefault="004F07BF" w:rsidP="004F07BF">
      <w:pPr>
        <w:ind w:firstLine="708"/>
        <w:jc w:val="both"/>
        <w:rPr>
          <w:color w:val="000000"/>
          <w:sz w:val="22"/>
          <w:szCs w:val="22"/>
        </w:rPr>
      </w:pPr>
    </w:p>
    <w:p w:rsidR="004F07BF" w:rsidRDefault="004F07BF" w:rsidP="004F07BF">
      <w:pPr>
        <w:ind w:firstLine="708"/>
        <w:jc w:val="both"/>
        <w:rPr>
          <w:color w:val="000000"/>
          <w:sz w:val="22"/>
          <w:szCs w:val="22"/>
        </w:rPr>
      </w:pPr>
    </w:p>
    <w:p w:rsidR="004F07BF" w:rsidRDefault="004F07BF" w:rsidP="004F07BF">
      <w:pPr>
        <w:ind w:firstLine="708"/>
        <w:jc w:val="both"/>
        <w:rPr>
          <w:color w:val="000000"/>
          <w:sz w:val="22"/>
          <w:szCs w:val="22"/>
        </w:rPr>
      </w:pPr>
    </w:p>
    <w:p w:rsidR="004F07BF" w:rsidRDefault="004F07BF" w:rsidP="004F07BF">
      <w:pPr>
        <w:ind w:firstLine="708"/>
        <w:jc w:val="both"/>
        <w:rPr>
          <w:color w:val="000000"/>
          <w:sz w:val="22"/>
          <w:szCs w:val="22"/>
        </w:rPr>
      </w:pPr>
    </w:p>
    <w:p w:rsidR="004F07BF" w:rsidRDefault="004F07BF" w:rsidP="004F07BF">
      <w:pPr>
        <w:ind w:firstLine="708"/>
        <w:jc w:val="both"/>
        <w:rPr>
          <w:color w:val="000000"/>
          <w:sz w:val="22"/>
          <w:szCs w:val="22"/>
        </w:rPr>
      </w:pPr>
    </w:p>
    <w:p w:rsidR="004F07BF" w:rsidRDefault="004F07BF" w:rsidP="004F07BF">
      <w:pPr>
        <w:ind w:firstLine="708"/>
        <w:jc w:val="both"/>
        <w:rPr>
          <w:color w:val="000000"/>
          <w:sz w:val="22"/>
          <w:szCs w:val="22"/>
        </w:rPr>
      </w:pPr>
    </w:p>
    <w:p w:rsidR="004F07BF" w:rsidRDefault="004F07BF" w:rsidP="004F07BF">
      <w:pPr>
        <w:ind w:firstLine="708"/>
        <w:jc w:val="both"/>
        <w:rPr>
          <w:color w:val="000000"/>
          <w:sz w:val="22"/>
          <w:szCs w:val="22"/>
        </w:rPr>
      </w:pPr>
    </w:p>
    <w:p w:rsidR="004F07BF" w:rsidRDefault="004F07BF" w:rsidP="004F07BF">
      <w:pPr>
        <w:ind w:firstLine="708"/>
        <w:jc w:val="both"/>
        <w:rPr>
          <w:color w:val="000000"/>
          <w:sz w:val="22"/>
          <w:szCs w:val="22"/>
        </w:rPr>
      </w:pPr>
    </w:p>
    <w:p w:rsidR="004F07BF" w:rsidRDefault="004F07BF" w:rsidP="004F07BF">
      <w:pPr>
        <w:ind w:firstLine="708"/>
        <w:jc w:val="both"/>
        <w:rPr>
          <w:color w:val="000000"/>
          <w:sz w:val="22"/>
          <w:szCs w:val="22"/>
        </w:rPr>
      </w:pPr>
    </w:p>
    <w:p w:rsidR="004F07BF" w:rsidRDefault="004F07BF" w:rsidP="004F07BF">
      <w:pPr>
        <w:ind w:firstLine="708"/>
        <w:jc w:val="both"/>
        <w:rPr>
          <w:color w:val="000000"/>
          <w:sz w:val="22"/>
          <w:szCs w:val="22"/>
        </w:rPr>
      </w:pPr>
    </w:p>
    <w:p w:rsidR="004F07BF" w:rsidRPr="008C1A8E" w:rsidRDefault="004F07BF" w:rsidP="004F07BF">
      <w:pPr>
        <w:ind w:firstLine="708"/>
        <w:jc w:val="both"/>
        <w:rPr>
          <w:color w:val="000000"/>
          <w:sz w:val="22"/>
          <w:szCs w:val="22"/>
        </w:rPr>
      </w:pPr>
      <w:r w:rsidRPr="008C1A8E">
        <w:rPr>
          <w:color w:val="000000"/>
          <w:sz w:val="22"/>
          <w:szCs w:val="22"/>
        </w:rPr>
        <w:t>Suat KAHRAMAN</w:t>
      </w:r>
      <w:r w:rsidRPr="008C1A8E">
        <w:rPr>
          <w:color w:val="000000"/>
          <w:sz w:val="22"/>
          <w:szCs w:val="22"/>
        </w:rPr>
        <w:tab/>
      </w:r>
      <w:r w:rsidRPr="008C1A8E">
        <w:rPr>
          <w:color w:val="000000"/>
          <w:sz w:val="22"/>
          <w:szCs w:val="22"/>
        </w:rPr>
        <w:tab/>
      </w:r>
      <w:r w:rsidRPr="008C1A8E">
        <w:rPr>
          <w:color w:val="000000"/>
          <w:sz w:val="22"/>
          <w:szCs w:val="22"/>
        </w:rPr>
        <w:tab/>
        <w:t>Erol DİNÇSOY</w:t>
      </w:r>
      <w:r w:rsidRPr="008C1A8E">
        <w:rPr>
          <w:color w:val="000000"/>
          <w:sz w:val="22"/>
          <w:szCs w:val="22"/>
        </w:rPr>
        <w:tab/>
      </w:r>
      <w:r w:rsidRPr="008C1A8E">
        <w:rPr>
          <w:color w:val="000000"/>
          <w:sz w:val="22"/>
          <w:szCs w:val="22"/>
        </w:rPr>
        <w:tab/>
      </w:r>
      <w:r w:rsidRPr="008C1A8E">
        <w:rPr>
          <w:color w:val="000000"/>
          <w:sz w:val="22"/>
          <w:szCs w:val="22"/>
        </w:rPr>
        <w:tab/>
      </w:r>
      <w:r w:rsidRPr="008C1A8E">
        <w:rPr>
          <w:color w:val="000000"/>
          <w:sz w:val="22"/>
          <w:szCs w:val="22"/>
        </w:rPr>
        <w:tab/>
      </w:r>
      <w:r>
        <w:rPr>
          <w:color w:val="000000"/>
          <w:sz w:val="22"/>
          <w:szCs w:val="22"/>
        </w:rPr>
        <w:t>Gökhan ÜLKÜ</w:t>
      </w:r>
    </w:p>
    <w:p w:rsidR="004F07BF" w:rsidRPr="008C1A8E" w:rsidRDefault="004F07BF" w:rsidP="004F07BF">
      <w:pPr>
        <w:ind w:firstLine="708"/>
        <w:jc w:val="both"/>
        <w:rPr>
          <w:color w:val="000000"/>
          <w:sz w:val="22"/>
          <w:szCs w:val="22"/>
        </w:rPr>
      </w:pPr>
      <w:r w:rsidRPr="008C1A8E">
        <w:rPr>
          <w:color w:val="000000"/>
          <w:sz w:val="22"/>
          <w:szCs w:val="22"/>
        </w:rPr>
        <w:t>Tekniker</w:t>
      </w:r>
      <w:r w:rsidRPr="008C1A8E">
        <w:rPr>
          <w:color w:val="000000"/>
          <w:sz w:val="22"/>
          <w:szCs w:val="22"/>
        </w:rPr>
        <w:tab/>
      </w:r>
      <w:r w:rsidRPr="008C1A8E">
        <w:rPr>
          <w:color w:val="000000"/>
          <w:sz w:val="22"/>
          <w:szCs w:val="22"/>
        </w:rPr>
        <w:tab/>
      </w:r>
      <w:r w:rsidRPr="008C1A8E">
        <w:rPr>
          <w:color w:val="000000"/>
          <w:sz w:val="22"/>
          <w:szCs w:val="22"/>
        </w:rPr>
        <w:tab/>
      </w:r>
      <w:r w:rsidRPr="008C1A8E">
        <w:rPr>
          <w:color w:val="000000"/>
          <w:sz w:val="22"/>
          <w:szCs w:val="22"/>
        </w:rPr>
        <w:tab/>
        <w:t>Tekniker</w:t>
      </w:r>
      <w:r w:rsidRPr="008C1A8E">
        <w:rPr>
          <w:color w:val="000000"/>
          <w:sz w:val="22"/>
          <w:szCs w:val="22"/>
        </w:rPr>
        <w:tab/>
      </w:r>
      <w:r w:rsidRPr="008C1A8E">
        <w:rPr>
          <w:color w:val="000000"/>
          <w:sz w:val="22"/>
          <w:szCs w:val="22"/>
        </w:rPr>
        <w:tab/>
      </w:r>
      <w:r w:rsidRPr="008C1A8E">
        <w:rPr>
          <w:color w:val="000000"/>
          <w:sz w:val="22"/>
          <w:szCs w:val="22"/>
        </w:rPr>
        <w:tab/>
      </w:r>
      <w:r w:rsidRPr="008C1A8E">
        <w:rPr>
          <w:color w:val="000000"/>
          <w:sz w:val="22"/>
          <w:szCs w:val="22"/>
        </w:rPr>
        <w:tab/>
        <w:t>Programcı</w:t>
      </w:r>
    </w:p>
    <w:p w:rsidR="00CC1A5A" w:rsidRDefault="00CC1A5A" w:rsidP="003B5F71">
      <w:pPr>
        <w:spacing w:line="276" w:lineRule="auto"/>
        <w:rPr>
          <w:rFonts w:ascii="Verdana" w:hAnsi="Verdana"/>
          <w:b/>
          <w:sz w:val="18"/>
          <w:szCs w:val="18"/>
        </w:rPr>
      </w:pPr>
    </w:p>
    <w:sectPr w:rsidR="00CC1A5A" w:rsidSect="00CC1A5A">
      <w:pgSz w:w="12240" w:h="16610"/>
      <w:pgMar w:top="260" w:right="1325" w:bottom="280" w:left="116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432" w:rsidRDefault="00A31432" w:rsidP="0043275F">
      <w:r>
        <w:separator/>
      </w:r>
    </w:p>
  </w:endnote>
  <w:endnote w:type="continuationSeparator" w:id="0">
    <w:p w:rsidR="00A31432" w:rsidRDefault="00A31432" w:rsidP="0043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角ゴ Pro W3">
    <w:altName w:val="Times New Roman"/>
    <w:charset w:val="00"/>
    <w:family w:val="modern"/>
    <w:pitch w:val="default"/>
  </w:font>
  <w:font w:name="Verdana">
    <w:panose1 w:val="020B0604030504040204"/>
    <w:charset w:val="A2"/>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432" w:rsidRDefault="00A31432" w:rsidP="0043275F">
      <w:r>
        <w:separator/>
      </w:r>
    </w:p>
  </w:footnote>
  <w:footnote w:type="continuationSeparator" w:id="0">
    <w:p w:rsidR="00A31432" w:rsidRDefault="00A31432" w:rsidP="004327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3"/>
      <w:numFmt w:val="decimal"/>
      <w:lvlText w:val="%1"/>
      <w:lvlJc w:val="left"/>
      <w:pPr>
        <w:tabs>
          <w:tab w:val="num" w:pos="0"/>
        </w:tabs>
        <w:ind w:left="360" w:hanging="360"/>
      </w:pPr>
    </w:lvl>
    <w:lvl w:ilvl="1">
      <w:start w:val="1"/>
      <w:numFmt w:val="decimal"/>
      <w:lvlText w:val="%1.%2"/>
      <w:lvlJc w:val="left"/>
      <w:pPr>
        <w:tabs>
          <w:tab w:val="num" w:pos="0"/>
        </w:tabs>
        <w:ind w:left="700" w:hanging="360"/>
      </w:pPr>
    </w:lvl>
    <w:lvl w:ilvl="2">
      <w:start w:val="1"/>
      <w:numFmt w:val="decimal"/>
      <w:lvlText w:val="%1.%2.%3"/>
      <w:lvlJc w:val="left"/>
      <w:pPr>
        <w:tabs>
          <w:tab w:val="num" w:pos="0"/>
        </w:tabs>
        <w:ind w:left="1400" w:hanging="720"/>
      </w:pPr>
    </w:lvl>
    <w:lvl w:ilvl="3">
      <w:start w:val="1"/>
      <w:numFmt w:val="decimal"/>
      <w:lvlText w:val="%1.%2.%3.%4"/>
      <w:lvlJc w:val="left"/>
      <w:pPr>
        <w:tabs>
          <w:tab w:val="num" w:pos="0"/>
        </w:tabs>
        <w:ind w:left="1740" w:hanging="720"/>
      </w:pPr>
    </w:lvl>
    <w:lvl w:ilvl="4">
      <w:start w:val="1"/>
      <w:numFmt w:val="decimal"/>
      <w:lvlText w:val="%1.%2.%3.%4.%5"/>
      <w:lvlJc w:val="left"/>
      <w:pPr>
        <w:tabs>
          <w:tab w:val="num" w:pos="0"/>
        </w:tabs>
        <w:ind w:left="2440" w:hanging="1080"/>
      </w:pPr>
    </w:lvl>
    <w:lvl w:ilvl="5">
      <w:start w:val="1"/>
      <w:numFmt w:val="decimal"/>
      <w:lvlText w:val="%1.%2.%3.%4.%5.%6"/>
      <w:lvlJc w:val="left"/>
      <w:pPr>
        <w:tabs>
          <w:tab w:val="num" w:pos="0"/>
        </w:tabs>
        <w:ind w:left="2780" w:hanging="1080"/>
      </w:pPr>
    </w:lvl>
    <w:lvl w:ilvl="6">
      <w:start w:val="1"/>
      <w:numFmt w:val="decimal"/>
      <w:lvlText w:val="%1.%2.%3.%4.%5.%6.%7"/>
      <w:lvlJc w:val="left"/>
      <w:pPr>
        <w:tabs>
          <w:tab w:val="num" w:pos="0"/>
        </w:tabs>
        <w:ind w:left="3480" w:hanging="1440"/>
      </w:pPr>
    </w:lvl>
    <w:lvl w:ilvl="7">
      <w:start w:val="1"/>
      <w:numFmt w:val="decimal"/>
      <w:lvlText w:val="%1.%2.%3.%4.%5.%6.%7.%8"/>
      <w:lvlJc w:val="left"/>
      <w:pPr>
        <w:tabs>
          <w:tab w:val="num" w:pos="0"/>
        </w:tabs>
        <w:ind w:left="3820" w:hanging="1440"/>
      </w:pPr>
    </w:lvl>
    <w:lvl w:ilvl="8">
      <w:start w:val="1"/>
      <w:numFmt w:val="decimal"/>
      <w:lvlText w:val="%1.%2.%3.%4.%5.%6.%7.%8.%9"/>
      <w:lvlJc w:val="left"/>
      <w:pPr>
        <w:tabs>
          <w:tab w:val="num" w:pos="0"/>
        </w:tabs>
        <w:ind w:left="4160" w:hanging="1440"/>
      </w:pPr>
    </w:lvl>
  </w:abstractNum>
  <w:abstractNum w:abstractNumId="1" w15:restartNumberingAfterBreak="0">
    <w:nsid w:val="00000003"/>
    <w:multiLevelType w:val="multilevel"/>
    <w:tmpl w:val="00000003"/>
    <w:name w:val="WW8Num3"/>
    <w:lvl w:ilvl="0">
      <w:start w:val="3"/>
      <w:numFmt w:val="decimal"/>
      <w:lvlText w:val="%1"/>
      <w:lvlJc w:val="left"/>
      <w:pPr>
        <w:tabs>
          <w:tab w:val="num" w:pos="0"/>
        </w:tabs>
        <w:ind w:left="360" w:hanging="360"/>
      </w:pPr>
    </w:lvl>
    <w:lvl w:ilvl="1">
      <w:start w:val="4"/>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4"/>
    <w:multiLevelType w:val="multilevel"/>
    <w:tmpl w:val="00000004"/>
    <w:name w:val="WW8Num4"/>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3"/>
      </w:pPr>
    </w:lvl>
    <w:lvl w:ilvl="1">
      <w:start w:val="1"/>
      <w:numFmt w:val="decimal"/>
      <w:lvlText w:val="%1.%2"/>
      <w:lvlJc w:val="left"/>
      <w:pPr>
        <w:tabs>
          <w:tab w:val="num" w:pos="0"/>
        </w:tabs>
        <w:ind w:left="720" w:hanging="363"/>
      </w:pPr>
    </w:lvl>
    <w:lvl w:ilvl="2">
      <w:start w:val="1"/>
      <w:numFmt w:val="decimal"/>
      <w:lvlText w:val="%1.%2.%3"/>
      <w:lvlJc w:val="left"/>
      <w:pPr>
        <w:tabs>
          <w:tab w:val="num" w:pos="720"/>
        </w:tabs>
        <w:ind w:left="720" w:hanging="363"/>
      </w:pPr>
    </w:lvl>
    <w:lvl w:ilvl="3">
      <w:start w:val="1"/>
      <w:numFmt w:val="decimal"/>
      <w:lvlText w:val="%1.%2.%3.%4"/>
      <w:lvlJc w:val="left"/>
      <w:pPr>
        <w:tabs>
          <w:tab w:val="num" w:pos="720"/>
        </w:tabs>
        <w:ind w:left="720" w:hanging="363"/>
      </w:pPr>
    </w:lvl>
    <w:lvl w:ilvl="4">
      <w:start w:val="1"/>
      <w:numFmt w:val="decimal"/>
      <w:lvlText w:val="%1.%2.%3.%4.%5"/>
      <w:lvlJc w:val="left"/>
      <w:pPr>
        <w:tabs>
          <w:tab w:val="num" w:pos="720"/>
        </w:tabs>
        <w:ind w:left="720" w:hanging="363"/>
      </w:pPr>
    </w:lvl>
    <w:lvl w:ilvl="5">
      <w:start w:val="1"/>
      <w:numFmt w:val="decimal"/>
      <w:lvlText w:val="%1.%2.%3.%4.%5.%6"/>
      <w:lvlJc w:val="left"/>
      <w:pPr>
        <w:tabs>
          <w:tab w:val="num" w:pos="720"/>
        </w:tabs>
        <w:ind w:left="720" w:hanging="363"/>
      </w:pPr>
    </w:lvl>
    <w:lvl w:ilvl="6">
      <w:start w:val="1"/>
      <w:numFmt w:val="decimal"/>
      <w:lvlText w:val="%1.%2.%3.%4.%5.%6.%7"/>
      <w:lvlJc w:val="left"/>
      <w:pPr>
        <w:tabs>
          <w:tab w:val="num" w:pos="720"/>
        </w:tabs>
        <w:ind w:left="720" w:hanging="363"/>
      </w:pPr>
    </w:lvl>
    <w:lvl w:ilvl="7">
      <w:start w:val="1"/>
      <w:numFmt w:val="decimal"/>
      <w:lvlText w:val="%1.%2.%3.%4.%5.%6.%7.%8"/>
      <w:lvlJc w:val="left"/>
      <w:pPr>
        <w:tabs>
          <w:tab w:val="num" w:pos="720"/>
        </w:tabs>
        <w:ind w:left="720" w:hanging="363"/>
      </w:pPr>
    </w:lvl>
    <w:lvl w:ilvl="8">
      <w:start w:val="1"/>
      <w:numFmt w:val="decimal"/>
      <w:lvlText w:val="%1.%2.%3.%4.%5.%6.%7.%8.%9"/>
      <w:lvlJc w:val="left"/>
      <w:pPr>
        <w:tabs>
          <w:tab w:val="num" w:pos="720"/>
        </w:tabs>
        <w:ind w:left="720" w:hanging="363"/>
      </w:pPr>
    </w:lvl>
  </w:abstractNum>
  <w:abstractNum w:abstractNumId="4" w15:restartNumberingAfterBreak="0">
    <w:nsid w:val="00000006"/>
    <w:multiLevelType w:val="multilevel"/>
    <w:tmpl w:val="00000006"/>
    <w:name w:val="WW8Num6"/>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15:restartNumberingAfterBreak="0">
    <w:nsid w:val="002D67E5"/>
    <w:multiLevelType w:val="hybridMultilevel"/>
    <w:tmpl w:val="BD026EA0"/>
    <w:lvl w:ilvl="0" w:tplc="020AA342">
      <w:start w:val="1"/>
      <w:numFmt w:val="decimal"/>
      <w:lvlText w:val="%1-"/>
      <w:lvlJc w:val="left"/>
      <w:pPr>
        <w:ind w:left="1139" w:hanging="855"/>
      </w:pPr>
      <w:rPr>
        <w:rFonts w:hint="default"/>
        <w:u w:val="none"/>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1D655941"/>
    <w:multiLevelType w:val="hybridMultilevel"/>
    <w:tmpl w:val="D368F0BA"/>
    <w:lvl w:ilvl="0" w:tplc="DEF624A2">
      <w:start w:val="4"/>
      <w:numFmt w:val="bullet"/>
      <w:lvlText w:val="—"/>
      <w:lvlJc w:val="left"/>
      <w:pPr>
        <w:ind w:left="1426" w:hanging="360"/>
      </w:pPr>
      <w:rPr>
        <w:rFonts w:ascii="Times New Roman" w:eastAsia="Times New Roman" w:hAnsi="Times New Roman" w:cs="Times New Roman" w:hint="default"/>
      </w:rPr>
    </w:lvl>
    <w:lvl w:ilvl="1" w:tplc="041F0003" w:tentative="1">
      <w:start w:val="1"/>
      <w:numFmt w:val="bullet"/>
      <w:lvlText w:val="o"/>
      <w:lvlJc w:val="left"/>
      <w:pPr>
        <w:ind w:left="2146" w:hanging="360"/>
      </w:pPr>
      <w:rPr>
        <w:rFonts w:ascii="Courier New" w:hAnsi="Courier New" w:cs="Courier New" w:hint="default"/>
      </w:rPr>
    </w:lvl>
    <w:lvl w:ilvl="2" w:tplc="041F0005" w:tentative="1">
      <w:start w:val="1"/>
      <w:numFmt w:val="bullet"/>
      <w:lvlText w:val=""/>
      <w:lvlJc w:val="left"/>
      <w:pPr>
        <w:ind w:left="2866" w:hanging="360"/>
      </w:pPr>
      <w:rPr>
        <w:rFonts w:ascii="Wingdings" w:hAnsi="Wingdings" w:hint="default"/>
      </w:rPr>
    </w:lvl>
    <w:lvl w:ilvl="3" w:tplc="041F0001" w:tentative="1">
      <w:start w:val="1"/>
      <w:numFmt w:val="bullet"/>
      <w:lvlText w:val=""/>
      <w:lvlJc w:val="left"/>
      <w:pPr>
        <w:ind w:left="3586" w:hanging="360"/>
      </w:pPr>
      <w:rPr>
        <w:rFonts w:ascii="Symbol" w:hAnsi="Symbol" w:hint="default"/>
      </w:rPr>
    </w:lvl>
    <w:lvl w:ilvl="4" w:tplc="041F0003" w:tentative="1">
      <w:start w:val="1"/>
      <w:numFmt w:val="bullet"/>
      <w:lvlText w:val="o"/>
      <w:lvlJc w:val="left"/>
      <w:pPr>
        <w:ind w:left="4306" w:hanging="360"/>
      </w:pPr>
      <w:rPr>
        <w:rFonts w:ascii="Courier New" w:hAnsi="Courier New" w:cs="Courier New" w:hint="default"/>
      </w:rPr>
    </w:lvl>
    <w:lvl w:ilvl="5" w:tplc="041F0005" w:tentative="1">
      <w:start w:val="1"/>
      <w:numFmt w:val="bullet"/>
      <w:lvlText w:val=""/>
      <w:lvlJc w:val="left"/>
      <w:pPr>
        <w:ind w:left="5026" w:hanging="360"/>
      </w:pPr>
      <w:rPr>
        <w:rFonts w:ascii="Wingdings" w:hAnsi="Wingdings" w:hint="default"/>
      </w:rPr>
    </w:lvl>
    <w:lvl w:ilvl="6" w:tplc="041F0001" w:tentative="1">
      <w:start w:val="1"/>
      <w:numFmt w:val="bullet"/>
      <w:lvlText w:val=""/>
      <w:lvlJc w:val="left"/>
      <w:pPr>
        <w:ind w:left="5746" w:hanging="360"/>
      </w:pPr>
      <w:rPr>
        <w:rFonts w:ascii="Symbol" w:hAnsi="Symbol" w:hint="default"/>
      </w:rPr>
    </w:lvl>
    <w:lvl w:ilvl="7" w:tplc="041F0003" w:tentative="1">
      <w:start w:val="1"/>
      <w:numFmt w:val="bullet"/>
      <w:lvlText w:val="o"/>
      <w:lvlJc w:val="left"/>
      <w:pPr>
        <w:ind w:left="6466" w:hanging="360"/>
      </w:pPr>
      <w:rPr>
        <w:rFonts w:ascii="Courier New" w:hAnsi="Courier New" w:cs="Courier New" w:hint="default"/>
      </w:rPr>
    </w:lvl>
    <w:lvl w:ilvl="8" w:tplc="041F0005" w:tentative="1">
      <w:start w:val="1"/>
      <w:numFmt w:val="bullet"/>
      <w:lvlText w:val=""/>
      <w:lvlJc w:val="left"/>
      <w:pPr>
        <w:ind w:left="7186" w:hanging="360"/>
      </w:pPr>
      <w:rPr>
        <w:rFonts w:ascii="Wingdings" w:hAnsi="Wingdings" w:hint="default"/>
      </w:rPr>
    </w:lvl>
  </w:abstractNum>
  <w:abstractNum w:abstractNumId="7" w15:restartNumberingAfterBreak="0">
    <w:nsid w:val="2ECB65DF"/>
    <w:multiLevelType w:val="multilevel"/>
    <w:tmpl w:val="9AD46386"/>
    <w:lvl w:ilvl="0">
      <w:start w:val="1"/>
      <w:numFmt w:val="decimal"/>
      <w:lvlText w:val="%1."/>
      <w:lvlJc w:val="left"/>
      <w:pPr>
        <w:ind w:left="360" w:hanging="360"/>
      </w:pPr>
      <w:rPr>
        <w:b/>
      </w:rPr>
    </w:lvl>
    <w:lvl w:ilvl="1">
      <w:start w:val="1"/>
      <w:numFmt w:val="decimal"/>
      <w:lvlText w:val="%1.%2."/>
      <w:lvlJc w:val="left"/>
      <w:pPr>
        <w:ind w:left="715"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A11B83"/>
    <w:multiLevelType w:val="multilevel"/>
    <w:tmpl w:val="CDD0413C"/>
    <w:lvl w:ilvl="0">
      <w:start w:val="4"/>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720"/>
        </w:tabs>
        <w:ind w:left="720" w:hanging="720"/>
      </w:pPr>
      <w:rPr>
        <w:rFonts w:hint="default"/>
        <w:b/>
      </w:rPr>
    </w:lvl>
    <w:lvl w:ilvl="6">
      <w:start w:val="1"/>
      <w:numFmt w:val="decimal"/>
      <w:lvlText w:val="%1.%2.%3.%4.%5.%6.%7."/>
      <w:lvlJc w:val="left"/>
      <w:pPr>
        <w:tabs>
          <w:tab w:val="num" w:pos="720"/>
        </w:tabs>
        <w:ind w:left="720" w:hanging="720"/>
      </w:pPr>
      <w:rPr>
        <w:rFonts w:hint="default"/>
        <w:b/>
      </w:rPr>
    </w:lvl>
    <w:lvl w:ilvl="7">
      <w:start w:val="1"/>
      <w:numFmt w:val="decimal"/>
      <w:lvlText w:val="%1.%2.%3.%4.%5.%6.%7.%8."/>
      <w:lvlJc w:val="left"/>
      <w:pPr>
        <w:tabs>
          <w:tab w:val="num" w:pos="720"/>
        </w:tabs>
        <w:ind w:left="720" w:hanging="720"/>
      </w:pPr>
      <w:rPr>
        <w:rFonts w:hint="default"/>
        <w:b/>
      </w:rPr>
    </w:lvl>
    <w:lvl w:ilvl="8">
      <w:start w:val="1"/>
      <w:numFmt w:val="decimal"/>
      <w:lvlText w:val="%1.%2.%3.%4.%5.%6.%7.%8.%9."/>
      <w:lvlJc w:val="left"/>
      <w:pPr>
        <w:tabs>
          <w:tab w:val="num" w:pos="720"/>
        </w:tabs>
        <w:ind w:left="720" w:hanging="720"/>
      </w:pPr>
      <w:rPr>
        <w:rFonts w:hint="default"/>
        <w:b/>
      </w:rPr>
    </w:lvl>
  </w:abstractNum>
  <w:abstractNum w:abstractNumId="9" w15:restartNumberingAfterBreak="0">
    <w:nsid w:val="3DEE272A"/>
    <w:multiLevelType w:val="hybridMultilevel"/>
    <w:tmpl w:val="CE08AA7E"/>
    <w:lvl w:ilvl="0" w:tplc="0DDC1CB6">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0" w15:restartNumberingAfterBreak="0">
    <w:nsid w:val="6AFA434C"/>
    <w:multiLevelType w:val="multilevel"/>
    <w:tmpl w:val="3D00A5F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1" w15:restartNumberingAfterBreak="0">
    <w:nsid w:val="714C532E"/>
    <w:multiLevelType w:val="hybridMultilevel"/>
    <w:tmpl w:val="C60AFC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8"/>
  </w:num>
  <w:num w:numId="4">
    <w:abstractNumId w:val="10"/>
    <w:lvlOverride w:ilvl="0">
      <w:lvl w:ilvl="0">
        <w:start w:val="1"/>
        <w:numFmt w:val="decimal"/>
        <w:lvlText w:val="%1."/>
        <w:lvlJc w:val="left"/>
        <w:pPr>
          <w:tabs>
            <w:tab w:val="num" w:pos="705"/>
          </w:tabs>
          <w:ind w:left="705" w:hanging="705"/>
        </w:pPr>
        <w:rPr>
          <w:rFonts w:hint="default"/>
          <w:b/>
        </w:rPr>
      </w:lvl>
    </w:lvlOverride>
    <w:lvlOverride w:ilvl="1">
      <w:lvl w:ilvl="1">
        <w:start w:val="1"/>
        <w:numFmt w:val="decimal"/>
        <w:lvlText w:val="%1.%2."/>
        <w:lvlJc w:val="left"/>
        <w:pPr>
          <w:tabs>
            <w:tab w:val="num" w:pos="720"/>
          </w:tabs>
          <w:ind w:left="720" w:hanging="720"/>
        </w:pPr>
        <w:rPr>
          <w:rFonts w:hint="default"/>
          <w:b/>
        </w:rPr>
      </w:lvl>
    </w:lvlOverride>
    <w:lvlOverride w:ilvl="2">
      <w:lvl w:ilvl="2">
        <w:start w:val="1"/>
        <w:numFmt w:val="decimal"/>
        <w:lvlText w:val="%1.%2.%3."/>
        <w:lvlJc w:val="left"/>
        <w:pPr>
          <w:tabs>
            <w:tab w:val="num" w:pos="720"/>
          </w:tabs>
          <w:ind w:left="284" w:hanging="284"/>
        </w:pPr>
        <w:rPr>
          <w:rFonts w:hint="default"/>
          <w:b/>
        </w:rPr>
      </w:lvl>
    </w:lvlOverride>
    <w:lvlOverride w:ilvl="3">
      <w:lvl w:ilvl="3">
        <w:start w:val="1"/>
        <w:numFmt w:val="decimal"/>
        <w:lvlText w:val="%1.%2.%3.%4."/>
        <w:lvlJc w:val="left"/>
        <w:pPr>
          <w:tabs>
            <w:tab w:val="num" w:pos="1080"/>
          </w:tabs>
          <w:ind w:left="1080" w:hanging="1080"/>
        </w:pPr>
        <w:rPr>
          <w:rFonts w:hint="default"/>
          <w:b w:val="0"/>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5">
    <w:abstractNumId w:val="10"/>
    <w:lvlOverride w:ilvl="0">
      <w:lvl w:ilvl="0">
        <w:start w:val="1"/>
        <w:numFmt w:val="decimal"/>
        <w:lvlText w:val="%1."/>
        <w:lvlJc w:val="left"/>
        <w:pPr>
          <w:tabs>
            <w:tab w:val="num" w:pos="720"/>
          </w:tabs>
          <w:ind w:left="720" w:hanging="720"/>
        </w:pPr>
        <w:rPr>
          <w:rFonts w:hint="default"/>
          <w:b/>
        </w:rPr>
      </w:lvl>
    </w:lvlOverride>
    <w:lvlOverride w:ilvl="1">
      <w:lvl w:ilvl="1">
        <w:start w:val="1"/>
        <w:numFmt w:val="decimal"/>
        <w:lvlText w:val="%1.%2."/>
        <w:lvlJc w:val="left"/>
        <w:pPr>
          <w:tabs>
            <w:tab w:val="num" w:pos="720"/>
          </w:tabs>
          <w:ind w:left="720" w:hanging="720"/>
        </w:pPr>
        <w:rPr>
          <w:rFonts w:hint="default"/>
          <w:b/>
        </w:rPr>
      </w:lvl>
    </w:lvlOverride>
    <w:lvlOverride w:ilvl="2">
      <w:lvl w:ilvl="2">
        <w:start w:val="1"/>
        <w:numFmt w:val="decimal"/>
        <w:lvlText w:val="%1.%2.%3."/>
        <w:lvlJc w:val="left"/>
        <w:pPr>
          <w:tabs>
            <w:tab w:val="num" w:pos="720"/>
          </w:tabs>
          <w:ind w:left="720" w:hanging="720"/>
        </w:pPr>
        <w:rPr>
          <w:rFonts w:hint="default"/>
          <w:b/>
        </w:rPr>
      </w:lvl>
    </w:lvlOverride>
    <w:lvlOverride w:ilvl="3">
      <w:lvl w:ilvl="3">
        <w:start w:val="1"/>
        <w:numFmt w:val="decimal"/>
        <w:lvlText w:val="%1.%2.%3.%4."/>
        <w:lvlJc w:val="left"/>
        <w:pPr>
          <w:tabs>
            <w:tab w:val="num" w:pos="720"/>
          </w:tabs>
          <w:ind w:left="720" w:hanging="720"/>
        </w:pPr>
        <w:rPr>
          <w:rFonts w:hint="default"/>
          <w:b w:val="0"/>
        </w:rPr>
      </w:lvl>
    </w:lvlOverride>
    <w:lvlOverride w:ilvl="4">
      <w:lvl w:ilvl="4">
        <w:start w:val="1"/>
        <w:numFmt w:val="decimal"/>
        <w:lvlText w:val="%1.%2.%3.%4.%5."/>
        <w:lvlJc w:val="left"/>
        <w:pPr>
          <w:tabs>
            <w:tab w:val="num" w:pos="720"/>
          </w:tabs>
          <w:ind w:left="720" w:hanging="720"/>
        </w:pPr>
        <w:rPr>
          <w:rFonts w:hint="default"/>
        </w:rPr>
      </w:lvl>
    </w:lvlOverride>
    <w:lvlOverride w:ilvl="5">
      <w:lvl w:ilvl="5">
        <w:start w:val="1"/>
        <w:numFmt w:val="decimal"/>
        <w:lvlText w:val="%1.%2.%3.%4.%5.%6."/>
        <w:lvlJc w:val="left"/>
        <w:pPr>
          <w:tabs>
            <w:tab w:val="num" w:pos="720"/>
          </w:tabs>
          <w:ind w:left="720" w:hanging="720"/>
        </w:pPr>
        <w:rPr>
          <w:rFonts w:hint="default"/>
        </w:rPr>
      </w:lvl>
    </w:lvlOverride>
    <w:lvlOverride w:ilvl="6">
      <w:lvl w:ilvl="6">
        <w:start w:val="1"/>
        <w:numFmt w:val="decimal"/>
        <w:lvlText w:val="%1.%2.%3.%4.%5.%6.%7."/>
        <w:lvlJc w:val="left"/>
        <w:pPr>
          <w:tabs>
            <w:tab w:val="num" w:pos="720"/>
          </w:tabs>
          <w:ind w:left="720" w:hanging="720"/>
        </w:pPr>
        <w:rPr>
          <w:rFonts w:hint="default"/>
        </w:rPr>
      </w:lvl>
    </w:lvlOverride>
    <w:lvlOverride w:ilvl="7">
      <w:lvl w:ilvl="7">
        <w:start w:val="1"/>
        <w:numFmt w:val="decimal"/>
        <w:lvlText w:val="%1.%2.%3.%4.%5.%6.%7.%8."/>
        <w:lvlJc w:val="left"/>
        <w:pPr>
          <w:tabs>
            <w:tab w:val="num" w:pos="720"/>
          </w:tabs>
          <w:ind w:left="720" w:hanging="720"/>
        </w:pPr>
        <w:rPr>
          <w:rFonts w:hint="default"/>
        </w:rPr>
      </w:lvl>
    </w:lvlOverride>
    <w:lvlOverride w:ilvl="8">
      <w:lvl w:ilvl="8">
        <w:start w:val="1"/>
        <w:numFmt w:val="decimal"/>
        <w:lvlText w:val="%1.%2.%3.%4.%5.%6.%7.%8.%9."/>
        <w:lvlJc w:val="left"/>
        <w:pPr>
          <w:tabs>
            <w:tab w:val="num" w:pos="720"/>
          </w:tabs>
          <w:ind w:left="720" w:hanging="720"/>
        </w:pPr>
        <w:rPr>
          <w:rFonts w:hint="default"/>
        </w:rPr>
      </w:lvl>
    </w:lvlOverride>
  </w:num>
  <w:num w:numId="6">
    <w:abstractNumId w:val="8"/>
    <w:lvlOverride w:ilvl="0">
      <w:lvl w:ilvl="0">
        <w:start w:val="4"/>
        <w:numFmt w:val="decimal"/>
        <w:lvlText w:val="%1."/>
        <w:lvlJc w:val="left"/>
        <w:pPr>
          <w:tabs>
            <w:tab w:val="num" w:pos="720"/>
          </w:tabs>
          <w:ind w:left="720" w:hanging="720"/>
        </w:pPr>
        <w:rPr>
          <w:rFonts w:hint="default"/>
          <w:b/>
        </w:rPr>
      </w:lvl>
    </w:lvlOverride>
    <w:lvlOverride w:ilvl="1">
      <w:lvl w:ilvl="1">
        <w:start w:val="1"/>
        <w:numFmt w:val="decimal"/>
        <w:lvlText w:val="%1.%2."/>
        <w:lvlJc w:val="left"/>
        <w:pPr>
          <w:tabs>
            <w:tab w:val="num" w:pos="720"/>
          </w:tabs>
          <w:ind w:left="720" w:hanging="720"/>
        </w:pPr>
        <w:rPr>
          <w:rFonts w:hint="default"/>
          <w:b/>
        </w:rPr>
      </w:lvl>
    </w:lvlOverride>
    <w:lvlOverride w:ilvl="2">
      <w:lvl w:ilvl="2">
        <w:start w:val="1"/>
        <w:numFmt w:val="decimal"/>
        <w:lvlText w:val="%1.%2.%3."/>
        <w:lvlJc w:val="left"/>
        <w:pPr>
          <w:tabs>
            <w:tab w:val="num" w:pos="720"/>
          </w:tabs>
          <w:ind w:left="720" w:hanging="720"/>
        </w:pPr>
        <w:rPr>
          <w:rFonts w:hint="default"/>
          <w:b/>
        </w:rPr>
      </w:lvl>
    </w:lvlOverride>
    <w:lvlOverride w:ilvl="3">
      <w:lvl w:ilvl="3">
        <w:start w:val="1"/>
        <w:numFmt w:val="decimal"/>
        <w:lvlText w:val="%1.%2.%3.%4."/>
        <w:lvlJc w:val="left"/>
        <w:pPr>
          <w:tabs>
            <w:tab w:val="num" w:pos="720"/>
          </w:tabs>
          <w:ind w:left="720" w:hanging="720"/>
        </w:pPr>
        <w:rPr>
          <w:rFonts w:hint="default"/>
          <w:b/>
        </w:rPr>
      </w:lvl>
    </w:lvlOverride>
    <w:lvlOverride w:ilvl="4">
      <w:lvl w:ilvl="4">
        <w:start w:val="1"/>
        <w:numFmt w:val="decimal"/>
        <w:lvlText w:val="%1.%2.%3.%4.%5."/>
        <w:lvlJc w:val="left"/>
        <w:pPr>
          <w:tabs>
            <w:tab w:val="num" w:pos="720"/>
          </w:tabs>
          <w:ind w:left="720" w:hanging="720"/>
        </w:pPr>
        <w:rPr>
          <w:rFonts w:hint="default"/>
          <w:b/>
        </w:rPr>
      </w:lvl>
    </w:lvlOverride>
    <w:lvlOverride w:ilvl="5">
      <w:lvl w:ilvl="5">
        <w:start w:val="1"/>
        <w:numFmt w:val="decimal"/>
        <w:lvlText w:val="%1.%2.%3.%4.%5.%6."/>
        <w:lvlJc w:val="left"/>
        <w:pPr>
          <w:tabs>
            <w:tab w:val="num" w:pos="720"/>
          </w:tabs>
          <w:ind w:left="720" w:hanging="720"/>
        </w:pPr>
        <w:rPr>
          <w:rFonts w:hint="default"/>
          <w:b/>
        </w:rPr>
      </w:lvl>
    </w:lvlOverride>
    <w:lvlOverride w:ilvl="6">
      <w:lvl w:ilvl="6">
        <w:start w:val="1"/>
        <w:numFmt w:val="decimal"/>
        <w:lvlText w:val="%1.%2.%3.%4.%5.%6.%7."/>
        <w:lvlJc w:val="left"/>
        <w:pPr>
          <w:tabs>
            <w:tab w:val="num" w:pos="720"/>
          </w:tabs>
          <w:ind w:left="720" w:hanging="720"/>
        </w:pPr>
        <w:rPr>
          <w:rFonts w:hint="default"/>
          <w:b/>
        </w:rPr>
      </w:lvl>
    </w:lvlOverride>
    <w:lvlOverride w:ilvl="7">
      <w:lvl w:ilvl="7">
        <w:start w:val="1"/>
        <w:numFmt w:val="decimal"/>
        <w:lvlText w:val="%1.%2.%3.%4.%5.%6.%7.%8."/>
        <w:lvlJc w:val="left"/>
        <w:pPr>
          <w:tabs>
            <w:tab w:val="num" w:pos="720"/>
          </w:tabs>
          <w:ind w:left="720" w:hanging="720"/>
        </w:pPr>
        <w:rPr>
          <w:rFonts w:hint="default"/>
          <w:b/>
        </w:rPr>
      </w:lvl>
    </w:lvlOverride>
    <w:lvlOverride w:ilvl="8">
      <w:lvl w:ilvl="8">
        <w:start w:val="1"/>
        <w:numFmt w:val="decimal"/>
        <w:lvlText w:val="%1.%2.%3.%4.%5.%6.%7.%8.%9."/>
        <w:lvlJc w:val="left"/>
        <w:pPr>
          <w:tabs>
            <w:tab w:val="num" w:pos="720"/>
          </w:tabs>
          <w:ind w:left="720" w:hanging="720"/>
        </w:pPr>
        <w:rPr>
          <w:rFonts w:hint="default"/>
          <w:b/>
        </w:rPr>
      </w:lvl>
    </w:lvlOverride>
  </w:num>
  <w:num w:numId="7">
    <w:abstractNumId w:val="5"/>
  </w:num>
  <w:num w:numId="8">
    <w:abstractNumId w:val="7"/>
  </w:num>
  <w:num w:numId="9">
    <w:abstractNumId w:val="11"/>
  </w:num>
  <w:num w:numId="1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BAD"/>
    <w:rsid w:val="0000163E"/>
    <w:rsid w:val="00004A36"/>
    <w:rsid w:val="00025E07"/>
    <w:rsid w:val="00026810"/>
    <w:rsid w:val="00026BC6"/>
    <w:rsid w:val="00030083"/>
    <w:rsid w:val="00032532"/>
    <w:rsid w:val="000454F1"/>
    <w:rsid w:val="00046253"/>
    <w:rsid w:val="00053549"/>
    <w:rsid w:val="000540B0"/>
    <w:rsid w:val="000651A1"/>
    <w:rsid w:val="00080529"/>
    <w:rsid w:val="000875E8"/>
    <w:rsid w:val="00096241"/>
    <w:rsid w:val="00096BB9"/>
    <w:rsid w:val="000A2AC8"/>
    <w:rsid w:val="000B273B"/>
    <w:rsid w:val="000B67FE"/>
    <w:rsid w:val="000B7E43"/>
    <w:rsid w:val="000C1F76"/>
    <w:rsid w:val="000C37A8"/>
    <w:rsid w:val="000C3EA3"/>
    <w:rsid w:val="000E0326"/>
    <w:rsid w:val="00106237"/>
    <w:rsid w:val="0010702F"/>
    <w:rsid w:val="00124BAF"/>
    <w:rsid w:val="00130B31"/>
    <w:rsid w:val="001428D6"/>
    <w:rsid w:val="0017088F"/>
    <w:rsid w:val="00177EAE"/>
    <w:rsid w:val="00190F78"/>
    <w:rsid w:val="00193706"/>
    <w:rsid w:val="001A16DA"/>
    <w:rsid w:val="001C4ABC"/>
    <w:rsid w:val="001C4C29"/>
    <w:rsid w:val="001C60B1"/>
    <w:rsid w:val="001C653A"/>
    <w:rsid w:val="001D300C"/>
    <w:rsid w:val="001D6F44"/>
    <w:rsid w:val="001E1E0A"/>
    <w:rsid w:val="001E5066"/>
    <w:rsid w:val="001E5D22"/>
    <w:rsid w:val="001E639B"/>
    <w:rsid w:val="001F41B9"/>
    <w:rsid w:val="00200A51"/>
    <w:rsid w:val="00201277"/>
    <w:rsid w:val="00201666"/>
    <w:rsid w:val="00207AD4"/>
    <w:rsid w:val="00217B28"/>
    <w:rsid w:val="0022561A"/>
    <w:rsid w:val="002321EF"/>
    <w:rsid w:val="00233B2A"/>
    <w:rsid w:val="0023518D"/>
    <w:rsid w:val="002367C1"/>
    <w:rsid w:val="002374C9"/>
    <w:rsid w:val="002421CF"/>
    <w:rsid w:val="002459CA"/>
    <w:rsid w:val="00262CD7"/>
    <w:rsid w:val="00271E58"/>
    <w:rsid w:val="00272451"/>
    <w:rsid w:val="00273A61"/>
    <w:rsid w:val="00276C2A"/>
    <w:rsid w:val="002772E3"/>
    <w:rsid w:val="002A6EB8"/>
    <w:rsid w:val="002C40F8"/>
    <w:rsid w:val="002D0CB8"/>
    <w:rsid w:val="002D18EA"/>
    <w:rsid w:val="002E0D57"/>
    <w:rsid w:val="002E24A1"/>
    <w:rsid w:val="002E5D75"/>
    <w:rsid w:val="002F1F1F"/>
    <w:rsid w:val="002F201E"/>
    <w:rsid w:val="002F627A"/>
    <w:rsid w:val="002F711B"/>
    <w:rsid w:val="0030705D"/>
    <w:rsid w:val="003164AE"/>
    <w:rsid w:val="00326994"/>
    <w:rsid w:val="0032786C"/>
    <w:rsid w:val="003307EF"/>
    <w:rsid w:val="00331657"/>
    <w:rsid w:val="00333280"/>
    <w:rsid w:val="0033525F"/>
    <w:rsid w:val="00337F4E"/>
    <w:rsid w:val="00341E8F"/>
    <w:rsid w:val="003461BC"/>
    <w:rsid w:val="0034620B"/>
    <w:rsid w:val="0035076B"/>
    <w:rsid w:val="0035262B"/>
    <w:rsid w:val="00356C8D"/>
    <w:rsid w:val="00377142"/>
    <w:rsid w:val="0039077B"/>
    <w:rsid w:val="00393D68"/>
    <w:rsid w:val="00393E02"/>
    <w:rsid w:val="003A4750"/>
    <w:rsid w:val="003B3F4E"/>
    <w:rsid w:val="003B49A2"/>
    <w:rsid w:val="003B5F71"/>
    <w:rsid w:val="003C5AD3"/>
    <w:rsid w:val="003E1776"/>
    <w:rsid w:val="003E7F4F"/>
    <w:rsid w:val="003F0F85"/>
    <w:rsid w:val="003F698F"/>
    <w:rsid w:val="00401DED"/>
    <w:rsid w:val="004055C8"/>
    <w:rsid w:val="00410A74"/>
    <w:rsid w:val="00413A6F"/>
    <w:rsid w:val="00422021"/>
    <w:rsid w:val="00422D42"/>
    <w:rsid w:val="00427EE5"/>
    <w:rsid w:val="00432231"/>
    <w:rsid w:val="0043275F"/>
    <w:rsid w:val="00443184"/>
    <w:rsid w:val="00443BA1"/>
    <w:rsid w:val="004529E9"/>
    <w:rsid w:val="00455BB0"/>
    <w:rsid w:val="0046767E"/>
    <w:rsid w:val="00474A0A"/>
    <w:rsid w:val="004751BA"/>
    <w:rsid w:val="004778F4"/>
    <w:rsid w:val="0048399A"/>
    <w:rsid w:val="00493583"/>
    <w:rsid w:val="004D20FF"/>
    <w:rsid w:val="004D38F7"/>
    <w:rsid w:val="004E48F3"/>
    <w:rsid w:val="004F02F1"/>
    <w:rsid w:val="004F07BF"/>
    <w:rsid w:val="004F4700"/>
    <w:rsid w:val="004F4BD2"/>
    <w:rsid w:val="00503481"/>
    <w:rsid w:val="00515BB0"/>
    <w:rsid w:val="00530BEF"/>
    <w:rsid w:val="0053200C"/>
    <w:rsid w:val="00532477"/>
    <w:rsid w:val="00543C81"/>
    <w:rsid w:val="00544577"/>
    <w:rsid w:val="00561029"/>
    <w:rsid w:val="00563272"/>
    <w:rsid w:val="005735D9"/>
    <w:rsid w:val="005905A2"/>
    <w:rsid w:val="005B3EE3"/>
    <w:rsid w:val="005C6CED"/>
    <w:rsid w:val="005D1E49"/>
    <w:rsid w:val="005D5A10"/>
    <w:rsid w:val="005D7594"/>
    <w:rsid w:val="005F03B0"/>
    <w:rsid w:val="005F5C53"/>
    <w:rsid w:val="0060247C"/>
    <w:rsid w:val="00611F46"/>
    <w:rsid w:val="00613765"/>
    <w:rsid w:val="006229FB"/>
    <w:rsid w:val="006414C1"/>
    <w:rsid w:val="0064431B"/>
    <w:rsid w:val="006453E3"/>
    <w:rsid w:val="00655AE7"/>
    <w:rsid w:val="0065788E"/>
    <w:rsid w:val="00671C5E"/>
    <w:rsid w:val="00686C1F"/>
    <w:rsid w:val="00687A24"/>
    <w:rsid w:val="00691C7C"/>
    <w:rsid w:val="00695347"/>
    <w:rsid w:val="00695E84"/>
    <w:rsid w:val="00697168"/>
    <w:rsid w:val="006A0D1B"/>
    <w:rsid w:val="006A44C6"/>
    <w:rsid w:val="006B0703"/>
    <w:rsid w:val="006B6329"/>
    <w:rsid w:val="006B6C1F"/>
    <w:rsid w:val="006C3F10"/>
    <w:rsid w:val="006D0037"/>
    <w:rsid w:val="006D76A8"/>
    <w:rsid w:val="006E1D6D"/>
    <w:rsid w:val="006E2E6A"/>
    <w:rsid w:val="006E2ED8"/>
    <w:rsid w:val="007028A2"/>
    <w:rsid w:val="0070295D"/>
    <w:rsid w:val="00711991"/>
    <w:rsid w:val="00711B21"/>
    <w:rsid w:val="0072446D"/>
    <w:rsid w:val="00731673"/>
    <w:rsid w:val="00733059"/>
    <w:rsid w:val="007404AF"/>
    <w:rsid w:val="00742C22"/>
    <w:rsid w:val="00744C52"/>
    <w:rsid w:val="007477D0"/>
    <w:rsid w:val="007529AD"/>
    <w:rsid w:val="00757F5D"/>
    <w:rsid w:val="007669A6"/>
    <w:rsid w:val="0077316F"/>
    <w:rsid w:val="007738B3"/>
    <w:rsid w:val="00775075"/>
    <w:rsid w:val="00780540"/>
    <w:rsid w:val="007909C3"/>
    <w:rsid w:val="007A2C94"/>
    <w:rsid w:val="007A39FC"/>
    <w:rsid w:val="007B154A"/>
    <w:rsid w:val="007C37A9"/>
    <w:rsid w:val="007C706C"/>
    <w:rsid w:val="007D1B81"/>
    <w:rsid w:val="007F13A0"/>
    <w:rsid w:val="008014F6"/>
    <w:rsid w:val="00804155"/>
    <w:rsid w:val="0080798B"/>
    <w:rsid w:val="00812433"/>
    <w:rsid w:val="008166BB"/>
    <w:rsid w:val="00826B68"/>
    <w:rsid w:val="00830951"/>
    <w:rsid w:val="00846C73"/>
    <w:rsid w:val="00856AC2"/>
    <w:rsid w:val="00856F68"/>
    <w:rsid w:val="0086446C"/>
    <w:rsid w:val="00883095"/>
    <w:rsid w:val="008907E2"/>
    <w:rsid w:val="00892678"/>
    <w:rsid w:val="0089433A"/>
    <w:rsid w:val="00897C47"/>
    <w:rsid w:val="008A5F56"/>
    <w:rsid w:val="008B29E1"/>
    <w:rsid w:val="008B4EBD"/>
    <w:rsid w:val="008C164B"/>
    <w:rsid w:val="008E7F03"/>
    <w:rsid w:val="008F5CAA"/>
    <w:rsid w:val="009122F5"/>
    <w:rsid w:val="00917548"/>
    <w:rsid w:val="0092279C"/>
    <w:rsid w:val="00926CC2"/>
    <w:rsid w:val="00933F7C"/>
    <w:rsid w:val="009365B7"/>
    <w:rsid w:val="009378AB"/>
    <w:rsid w:val="00937F4A"/>
    <w:rsid w:val="00950217"/>
    <w:rsid w:val="00955299"/>
    <w:rsid w:val="009571B2"/>
    <w:rsid w:val="00973824"/>
    <w:rsid w:val="00985EDD"/>
    <w:rsid w:val="0099039A"/>
    <w:rsid w:val="009A0188"/>
    <w:rsid w:val="009A4655"/>
    <w:rsid w:val="009A63C4"/>
    <w:rsid w:val="009A7635"/>
    <w:rsid w:val="009B49A7"/>
    <w:rsid w:val="009F5909"/>
    <w:rsid w:val="009F77B8"/>
    <w:rsid w:val="00A00E34"/>
    <w:rsid w:val="00A032DE"/>
    <w:rsid w:val="00A24561"/>
    <w:rsid w:val="00A26B41"/>
    <w:rsid w:val="00A31432"/>
    <w:rsid w:val="00A34FEA"/>
    <w:rsid w:val="00A37033"/>
    <w:rsid w:val="00A5756C"/>
    <w:rsid w:val="00A63E2D"/>
    <w:rsid w:val="00A651BE"/>
    <w:rsid w:val="00A7103E"/>
    <w:rsid w:val="00A72366"/>
    <w:rsid w:val="00A81F5C"/>
    <w:rsid w:val="00A912D2"/>
    <w:rsid w:val="00AA0962"/>
    <w:rsid w:val="00AB09EA"/>
    <w:rsid w:val="00AB51CC"/>
    <w:rsid w:val="00AB54D6"/>
    <w:rsid w:val="00AB7D8B"/>
    <w:rsid w:val="00AC386B"/>
    <w:rsid w:val="00AC5C3E"/>
    <w:rsid w:val="00AD4A65"/>
    <w:rsid w:val="00AE0F5C"/>
    <w:rsid w:val="00AF22A7"/>
    <w:rsid w:val="00AF443B"/>
    <w:rsid w:val="00AF699F"/>
    <w:rsid w:val="00B03793"/>
    <w:rsid w:val="00B17A95"/>
    <w:rsid w:val="00B2381C"/>
    <w:rsid w:val="00B3228E"/>
    <w:rsid w:val="00B34D08"/>
    <w:rsid w:val="00B44454"/>
    <w:rsid w:val="00B4545B"/>
    <w:rsid w:val="00B5125B"/>
    <w:rsid w:val="00B54AA6"/>
    <w:rsid w:val="00B56F52"/>
    <w:rsid w:val="00B60562"/>
    <w:rsid w:val="00B62059"/>
    <w:rsid w:val="00B64BB5"/>
    <w:rsid w:val="00B66A65"/>
    <w:rsid w:val="00B66C34"/>
    <w:rsid w:val="00B66F03"/>
    <w:rsid w:val="00B676B8"/>
    <w:rsid w:val="00B80839"/>
    <w:rsid w:val="00B8185D"/>
    <w:rsid w:val="00B8518C"/>
    <w:rsid w:val="00BA4820"/>
    <w:rsid w:val="00BA4CD5"/>
    <w:rsid w:val="00BB5182"/>
    <w:rsid w:val="00BB5FE2"/>
    <w:rsid w:val="00BB6094"/>
    <w:rsid w:val="00BC07D8"/>
    <w:rsid w:val="00BC4BE1"/>
    <w:rsid w:val="00BD7189"/>
    <w:rsid w:val="00BE09BA"/>
    <w:rsid w:val="00BE317D"/>
    <w:rsid w:val="00BE5204"/>
    <w:rsid w:val="00C03F94"/>
    <w:rsid w:val="00C04550"/>
    <w:rsid w:val="00C069E4"/>
    <w:rsid w:val="00C10FE4"/>
    <w:rsid w:val="00C1698C"/>
    <w:rsid w:val="00C17F57"/>
    <w:rsid w:val="00C24419"/>
    <w:rsid w:val="00C24C39"/>
    <w:rsid w:val="00C27D96"/>
    <w:rsid w:val="00C30DD5"/>
    <w:rsid w:val="00C42CB6"/>
    <w:rsid w:val="00C53233"/>
    <w:rsid w:val="00C54A57"/>
    <w:rsid w:val="00C565BE"/>
    <w:rsid w:val="00C62536"/>
    <w:rsid w:val="00C70C34"/>
    <w:rsid w:val="00C86A69"/>
    <w:rsid w:val="00C9040A"/>
    <w:rsid w:val="00C96104"/>
    <w:rsid w:val="00C96D75"/>
    <w:rsid w:val="00CA576C"/>
    <w:rsid w:val="00CA76F1"/>
    <w:rsid w:val="00CB5478"/>
    <w:rsid w:val="00CC1A5A"/>
    <w:rsid w:val="00CD0833"/>
    <w:rsid w:val="00CD6744"/>
    <w:rsid w:val="00CE058B"/>
    <w:rsid w:val="00CE0F82"/>
    <w:rsid w:val="00D115EE"/>
    <w:rsid w:val="00D23B7D"/>
    <w:rsid w:val="00D270CE"/>
    <w:rsid w:val="00D274A4"/>
    <w:rsid w:val="00D33F17"/>
    <w:rsid w:val="00D41586"/>
    <w:rsid w:val="00D70DF1"/>
    <w:rsid w:val="00D73FBC"/>
    <w:rsid w:val="00D92E4F"/>
    <w:rsid w:val="00DC6AB5"/>
    <w:rsid w:val="00DC737B"/>
    <w:rsid w:val="00DE142C"/>
    <w:rsid w:val="00E00D16"/>
    <w:rsid w:val="00E0515A"/>
    <w:rsid w:val="00E0649A"/>
    <w:rsid w:val="00E07F65"/>
    <w:rsid w:val="00E12EE4"/>
    <w:rsid w:val="00E15FD4"/>
    <w:rsid w:val="00E2255B"/>
    <w:rsid w:val="00E245F0"/>
    <w:rsid w:val="00E257C5"/>
    <w:rsid w:val="00E26286"/>
    <w:rsid w:val="00E36874"/>
    <w:rsid w:val="00E563D9"/>
    <w:rsid w:val="00E646C3"/>
    <w:rsid w:val="00E66EC5"/>
    <w:rsid w:val="00E674D7"/>
    <w:rsid w:val="00E70FA2"/>
    <w:rsid w:val="00E72570"/>
    <w:rsid w:val="00E74AFC"/>
    <w:rsid w:val="00E8180F"/>
    <w:rsid w:val="00E83825"/>
    <w:rsid w:val="00E918E1"/>
    <w:rsid w:val="00E92EA9"/>
    <w:rsid w:val="00E942BF"/>
    <w:rsid w:val="00EB513A"/>
    <w:rsid w:val="00EB680B"/>
    <w:rsid w:val="00EC3D09"/>
    <w:rsid w:val="00EC5C7E"/>
    <w:rsid w:val="00ED4AFA"/>
    <w:rsid w:val="00EE5BAD"/>
    <w:rsid w:val="00EE6FD0"/>
    <w:rsid w:val="00EF0473"/>
    <w:rsid w:val="00EF2949"/>
    <w:rsid w:val="00EF2EBB"/>
    <w:rsid w:val="00F044E4"/>
    <w:rsid w:val="00F073A5"/>
    <w:rsid w:val="00F10EAD"/>
    <w:rsid w:val="00F20304"/>
    <w:rsid w:val="00F20945"/>
    <w:rsid w:val="00F23BDA"/>
    <w:rsid w:val="00F24902"/>
    <w:rsid w:val="00F26E66"/>
    <w:rsid w:val="00F30242"/>
    <w:rsid w:val="00F30DE9"/>
    <w:rsid w:val="00F314D5"/>
    <w:rsid w:val="00F3155C"/>
    <w:rsid w:val="00F4117F"/>
    <w:rsid w:val="00F56005"/>
    <w:rsid w:val="00F57D0C"/>
    <w:rsid w:val="00F62770"/>
    <w:rsid w:val="00F83333"/>
    <w:rsid w:val="00F84E7B"/>
    <w:rsid w:val="00F86380"/>
    <w:rsid w:val="00F942F4"/>
    <w:rsid w:val="00F97D05"/>
    <w:rsid w:val="00FA07CD"/>
    <w:rsid w:val="00FA4060"/>
    <w:rsid w:val="00FA5F87"/>
    <w:rsid w:val="00FA73CA"/>
    <w:rsid w:val="00FB2C6C"/>
    <w:rsid w:val="00FC0363"/>
    <w:rsid w:val="00FC6E63"/>
    <w:rsid w:val="00FD300E"/>
    <w:rsid w:val="00FD3B86"/>
    <w:rsid w:val="00FD739B"/>
    <w:rsid w:val="00FD74FA"/>
    <w:rsid w:val="00FE291A"/>
    <w:rsid w:val="00FF0B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BD12F"/>
  <w15:docId w15:val="{D0EB5B5F-518F-49E2-9E9F-ED262B22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link w:val="Balk1Char"/>
    <w:qFormat/>
    <w:rsid w:val="00F30242"/>
    <w:pPr>
      <w:keepNext/>
      <w:autoSpaceDE w:val="0"/>
      <w:autoSpaceDN w:val="0"/>
      <w:adjustRightInd w:val="0"/>
      <w:outlineLvl w:val="0"/>
    </w:pPr>
    <w:rPr>
      <w:b/>
      <w:bCs/>
    </w:rPr>
  </w:style>
  <w:style w:type="paragraph" w:styleId="Balk2">
    <w:name w:val="heading 2"/>
    <w:basedOn w:val="Normal"/>
    <w:next w:val="Normal"/>
    <w:link w:val="Balk2Char"/>
    <w:unhideWhenUsed/>
    <w:qFormat/>
    <w:rsid w:val="000B27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nhideWhenUsed/>
    <w:qFormat/>
    <w:rsid w:val="001D300C"/>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43275F"/>
    <w:pPr>
      <w:tabs>
        <w:tab w:val="center" w:pos="4536"/>
        <w:tab w:val="right" w:pos="9072"/>
      </w:tabs>
    </w:pPr>
  </w:style>
  <w:style w:type="character" w:customStyle="1" w:styleId="stBilgiChar">
    <w:name w:val="Üst Bilgi Char"/>
    <w:link w:val="stBilgi"/>
    <w:rsid w:val="0043275F"/>
    <w:rPr>
      <w:sz w:val="24"/>
      <w:szCs w:val="24"/>
    </w:rPr>
  </w:style>
  <w:style w:type="paragraph" w:styleId="AltBilgi">
    <w:name w:val="footer"/>
    <w:basedOn w:val="Normal"/>
    <w:link w:val="AltBilgiChar"/>
    <w:uiPriority w:val="99"/>
    <w:rsid w:val="0043275F"/>
    <w:pPr>
      <w:tabs>
        <w:tab w:val="center" w:pos="4536"/>
        <w:tab w:val="right" w:pos="9072"/>
      </w:tabs>
    </w:pPr>
  </w:style>
  <w:style w:type="character" w:customStyle="1" w:styleId="AltBilgiChar">
    <w:name w:val="Alt Bilgi Char"/>
    <w:link w:val="AltBilgi"/>
    <w:uiPriority w:val="99"/>
    <w:rsid w:val="0043275F"/>
    <w:rPr>
      <w:sz w:val="24"/>
      <w:szCs w:val="24"/>
    </w:rPr>
  </w:style>
  <w:style w:type="paragraph" w:styleId="NormalWeb">
    <w:name w:val="Normal (Web)"/>
    <w:basedOn w:val="Normal"/>
    <w:unhideWhenUsed/>
    <w:rsid w:val="0043275F"/>
    <w:pPr>
      <w:spacing w:before="100" w:beforeAutospacing="1" w:after="100" w:afterAutospacing="1"/>
    </w:pPr>
  </w:style>
  <w:style w:type="character" w:styleId="Gl">
    <w:name w:val="Strong"/>
    <w:uiPriority w:val="22"/>
    <w:qFormat/>
    <w:rsid w:val="0043275F"/>
    <w:rPr>
      <w:b/>
      <w:bCs/>
    </w:rPr>
  </w:style>
  <w:style w:type="character" w:styleId="Kpr">
    <w:name w:val="Hyperlink"/>
    <w:uiPriority w:val="99"/>
    <w:rsid w:val="005F5C53"/>
    <w:rPr>
      <w:color w:val="0000FF"/>
      <w:u w:val="single"/>
    </w:rPr>
  </w:style>
  <w:style w:type="paragraph" w:styleId="BalonMetni">
    <w:name w:val="Balloon Text"/>
    <w:basedOn w:val="Normal"/>
    <w:link w:val="BalonMetniChar"/>
    <w:rsid w:val="000A2AC8"/>
    <w:rPr>
      <w:rFonts w:ascii="Tahoma" w:hAnsi="Tahoma" w:cs="Tahoma"/>
      <w:sz w:val="16"/>
      <w:szCs w:val="16"/>
    </w:rPr>
  </w:style>
  <w:style w:type="character" w:customStyle="1" w:styleId="BalonMetniChar">
    <w:name w:val="Balon Metni Char"/>
    <w:link w:val="BalonMetni"/>
    <w:rsid w:val="000A2AC8"/>
    <w:rPr>
      <w:rFonts w:ascii="Tahoma" w:hAnsi="Tahoma" w:cs="Tahoma"/>
      <w:sz w:val="16"/>
      <w:szCs w:val="16"/>
    </w:rPr>
  </w:style>
  <w:style w:type="character" w:styleId="DipnotBavurusu">
    <w:name w:val="footnote reference"/>
    <w:rsid w:val="008014F6"/>
    <w:rPr>
      <w:sz w:val="20"/>
      <w:vertAlign w:val="superscript"/>
    </w:rPr>
  </w:style>
  <w:style w:type="paragraph" w:styleId="ListeParagraf">
    <w:name w:val="List Paragraph"/>
    <w:aliases w:val="Erzurum1"/>
    <w:basedOn w:val="Normal"/>
    <w:link w:val="ListeParagrafChar"/>
    <w:uiPriority w:val="34"/>
    <w:qFormat/>
    <w:rsid w:val="00C30DD5"/>
    <w:pPr>
      <w:spacing w:after="200" w:line="276" w:lineRule="auto"/>
      <w:ind w:left="720"/>
      <w:contextualSpacing/>
    </w:pPr>
    <w:rPr>
      <w:rFonts w:ascii="Calibri" w:eastAsia="Calibri" w:hAnsi="Calibri"/>
      <w:sz w:val="22"/>
      <w:szCs w:val="22"/>
      <w:lang w:eastAsia="en-US"/>
    </w:rPr>
  </w:style>
  <w:style w:type="character" w:customStyle="1" w:styleId="kirmizi">
    <w:name w:val="kirmizi"/>
    <w:basedOn w:val="VarsaylanParagrafYazTipi"/>
    <w:rsid w:val="00C30DD5"/>
  </w:style>
  <w:style w:type="character" w:customStyle="1" w:styleId="menu">
    <w:name w:val="menu"/>
    <w:basedOn w:val="VarsaylanParagrafYazTipi"/>
    <w:rsid w:val="00C30DD5"/>
  </w:style>
  <w:style w:type="character" w:customStyle="1" w:styleId="yazi">
    <w:name w:val="yazi"/>
    <w:basedOn w:val="VarsaylanParagrafYazTipi"/>
    <w:rsid w:val="00C30DD5"/>
  </w:style>
  <w:style w:type="character" w:customStyle="1" w:styleId="Balk1Char">
    <w:name w:val="Başlık 1 Char"/>
    <w:link w:val="Balk1"/>
    <w:rsid w:val="00F30242"/>
    <w:rPr>
      <w:b/>
      <w:bCs/>
      <w:sz w:val="24"/>
      <w:szCs w:val="24"/>
    </w:rPr>
  </w:style>
  <w:style w:type="paragraph" w:styleId="GvdeMetniGirintisi">
    <w:name w:val="Body Text Indent"/>
    <w:basedOn w:val="Normal"/>
    <w:link w:val="GvdeMetniGirintisiChar"/>
    <w:rsid w:val="004055C8"/>
    <w:pPr>
      <w:suppressAutoHyphens/>
      <w:ind w:left="360"/>
    </w:pPr>
    <w:rPr>
      <w:lang w:eastAsia="ar-SA"/>
    </w:rPr>
  </w:style>
  <w:style w:type="character" w:customStyle="1" w:styleId="GvdeMetniGirintisiChar">
    <w:name w:val="Gövde Metni Girintisi Char"/>
    <w:link w:val="GvdeMetniGirintisi"/>
    <w:rsid w:val="004055C8"/>
    <w:rPr>
      <w:sz w:val="24"/>
      <w:szCs w:val="24"/>
      <w:lang w:eastAsia="ar-SA"/>
    </w:rPr>
  </w:style>
  <w:style w:type="table" w:styleId="TabloKlavuzu">
    <w:name w:val="Table Grid"/>
    <w:basedOn w:val="NormalTablo"/>
    <w:uiPriority w:val="59"/>
    <w:rsid w:val="00CB54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ayt-misspell">
    <w:name w:val="scayt-misspell"/>
    <w:basedOn w:val="VarsaylanParagrafYazTipi"/>
    <w:rsid w:val="00804155"/>
  </w:style>
  <w:style w:type="paragraph" w:customStyle="1" w:styleId="01-Bodynarrow">
    <w:name w:val="01 - Body (narrow)"/>
    <w:basedOn w:val="Normal"/>
    <w:rsid w:val="00080529"/>
    <w:pPr>
      <w:keepLines/>
      <w:spacing w:after="120" w:line="250" w:lineRule="atLeast"/>
      <w:ind w:right="3240"/>
    </w:pPr>
    <w:rPr>
      <w:rFonts w:ascii="Arial" w:hAnsi="Arial"/>
      <w:snapToGrid w:val="0"/>
      <w:sz w:val="20"/>
      <w:szCs w:val="20"/>
      <w:lang w:val="en-US" w:eastAsia="en-US"/>
    </w:rPr>
  </w:style>
  <w:style w:type="paragraph" w:styleId="GvdeMetni">
    <w:name w:val="Body Text"/>
    <w:basedOn w:val="Normal"/>
    <w:link w:val="GvdeMetniChar"/>
    <w:rsid w:val="00926CC2"/>
    <w:pPr>
      <w:spacing w:after="120"/>
    </w:pPr>
  </w:style>
  <w:style w:type="character" w:customStyle="1" w:styleId="GvdeMetniChar">
    <w:name w:val="Gövde Metni Char"/>
    <w:basedOn w:val="VarsaylanParagrafYazTipi"/>
    <w:link w:val="GvdeMetni"/>
    <w:rsid w:val="00926CC2"/>
    <w:rPr>
      <w:sz w:val="24"/>
      <w:szCs w:val="24"/>
    </w:rPr>
  </w:style>
  <w:style w:type="character" w:customStyle="1" w:styleId="Balk2Char">
    <w:name w:val="Başlık 2 Char"/>
    <w:basedOn w:val="VarsaylanParagrafYazTipi"/>
    <w:link w:val="Balk2"/>
    <w:rsid w:val="000B273B"/>
    <w:rPr>
      <w:rFonts w:asciiTheme="majorHAnsi" w:eastAsiaTheme="majorEastAsia" w:hAnsiTheme="majorHAnsi" w:cstheme="majorBidi"/>
      <w:b/>
      <w:bCs/>
      <w:color w:val="4F81BD" w:themeColor="accent1"/>
      <w:sz w:val="26"/>
      <w:szCs w:val="26"/>
    </w:rPr>
  </w:style>
  <w:style w:type="character" w:styleId="SayfaNumaras">
    <w:name w:val="page number"/>
    <w:basedOn w:val="VarsaylanParagrafYazTipi"/>
    <w:rsid w:val="003F0F85"/>
  </w:style>
  <w:style w:type="character" w:customStyle="1" w:styleId="cell">
    <w:name w:val="cell"/>
    <w:rsid w:val="003F0F85"/>
  </w:style>
  <w:style w:type="paragraph" w:styleId="AralkYok">
    <w:name w:val="No Spacing"/>
    <w:link w:val="AralkYokChar"/>
    <w:uiPriority w:val="1"/>
    <w:qFormat/>
    <w:rsid w:val="001D300C"/>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1D300C"/>
    <w:rPr>
      <w:rFonts w:asciiTheme="minorHAnsi" w:eastAsiaTheme="minorEastAsia" w:hAnsiTheme="minorHAnsi" w:cstheme="minorBidi"/>
      <w:sz w:val="22"/>
      <w:szCs w:val="22"/>
    </w:rPr>
  </w:style>
  <w:style w:type="character" w:customStyle="1" w:styleId="Balk3Char">
    <w:name w:val="Başlık 3 Char"/>
    <w:basedOn w:val="VarsaylanParagrafYazTipi"/>
    <w:link w:val="Balk3"/>
    <w:rsid w:val="001D300C"/>
    <w:rPr>
      <w:rFonts w:asciiTheme="majorHAnsi" w:eastAsiaTheme="majorEastAsia" w:hAnsiTheme="majorHAnsi" w:cstheme="majorBidi"/>
      <w:b/>
      <w:bCs/>
      <w:color w:val="4F81BD" w:themeColor="accent1"/>
      <w:sz w:val="24"/>
      <w:szCs w:val="24"/>
    </w:rPr>
  </w:style>
  <w:style w:type="paragraph" w:customStyle="1" w:styleId="BodyA">
    <w:name w:val="Body A"/>
    <w:rsid w:val="001D300C"/>
    <w:p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contextualSpacing/>
      <w:jc w:val="both"/>
    </w:pPr>
    <w:rPr>
      <w:rFonts w:asciiTheme="majorHAnsi" w:eastAsia="ヒラギノ角ゴ Pro W3" w:hAnsiTheme="majorHAnsi" w:cs="Arial"/>
      <w:sz w:val="22"/>
      <w:szCs w:val="22"/>
    </w:rPr>
  </w:style>
  <w:style w:type="paragraph" w:styleId="KonuBal">
    <w:name w:val="Title"/>
    <w:basedOn w:val="Normal"/>
    <w:next w:val="Normal"/>
    <w:link w:val="KonuBalChar"/>
    <w:qFormat/>
    <w:rsid w:val="0035262B"/>
    <w:pPr>
      <w:spacing w:before="240" w:after="60"/>
      <w:jc w:val="center"/>
      <w:outlineLvl w:val="0"/>
    </w:pPr>
    <w:rPr>
      <w:rFonts w:ascii="Cambria" w:hAnsi="Cambria"/>
      <w:b/>
      <w:bCs/>
      <w:kern w:val="28"/>
      <w:sz w:val="32"/>
      <w:szCs w:val="32"/>
      <w:lang w:val="x-none" w:eastAsia="x-none"/>
    </w:rPr>
  </w:style>
  <w:style w:type="character" w:customStyle="1" w:styleId="KonuBalChar">
    <w:name w:val="Konu Başlığı Char"/>
    <w:basedOn w:val="VarsaylanParagrafYazTipi"/>
    <w:link w:val="KonuBal"/>
    <w:rsid w:val="0035262B"/>
    <w:rPr>
      <w:rFonts w:ascii="Cambria" w:hAnsi="Cambria"/>
      <w:b/>
      <w:bCs/>
      <w:kern w:val="28"/>
      <w:sz w:val="32"/>
      <w:szCs w:val="32"/>
      <w:lang w:val="x-none" w:eastAsia="x-none"/>
    </w:rPr>
  </w:style>
  <w:style w:type="character" w:customStyle="1" w:styleId="CharChar">
    <w:name w:val="Char Char"/>
    <w:rsid w:val="0035262B"/>
    <w:rPr>
      <w:rFonts w:ascii="Cambria" w:hAnsi="Cambria"/>
      <w:b/>
      <w:bCs/>
      <w:kern w:val="28"/>
      <w:sz w:val="32"/>
      <w:szCs w:val="32"/>
    </w:rPr>
  </w:style>
  <w:style w:type="character" w:styleId="AklamaBavurusu">
    <w:name w:val="annotation reference"/>
    <w:semiHidden/>
    <w:unhideWhenUsed/>
    <w:rsid w:val="0035262B"/>
    <w:rPr>
      <w:sz w:val="16"/>
      <w:szCs w:val="16"/>
    </w:rPr>
  </w:style>
  <w:style w:type="paragraph" w:styleId="AklamaMetni">
    <w:name w:val="annotation text"/>
    <w:basedOn w:val="Normal"/>
    <w:link w:val="AklamaMetniChar"/>
    <w:semiHidden/>
    <w:unhideWhenUsed/>
    <w:rsid w:val="0035262B"/>
    <w:rPr>
      <w:sz w:val="20"/>
      <w:szCs w:val="20"/>
    </w:rPr>
  </w:style>
  <w:style w:type="character" w:customStyle="1" w:styleId="AklamaMetniChar">
    <w:name w:val="Açıklama Metni Char"/>
    <w:basedOn w:val="VarsaylanParagrafYazTipi"/>
    <w:link w:val="AklamaMetni"/>
    <w:semiHidden/>
    <w:rsid w:val="0035262B"/>
  </w:style>
  <w:style w:type="paragraph" w:styleId="AklamaKonusu">
    <w:name w:val="annotation subject"/>
    <w:basedOn w:val="AklamaMetni"/>
    <w:next w:val="AklamaMetni"/>
    <w:link w:val="AklamaKonusuChar"/>
    <w:semiHidden/>
    <w:unhideWhenUsed/>
    <w:rsid w:val="0035262B"/>
    <w:rPr>
      <w:b/>
      <w:bCs/>
    </w:rPr>
  </w:style>
  <w:style w:type="character" w:customStyle="1" w:styleId="AklamaKonusuChar">
    <w:name w:val="Açıklama Konusu Char"/>
    <w:basedOn w:val="AklamaMetniChar"/>
    <w:link w:val="AklamaKonusu"/>
    <w:semiHidden/>
    <w:rsid w:val="0035262B"/>
    <w:rPr>
      <w:b/>
      <w:bCs/>
    </w:rPr>
  </w:style>
  <w:style w:type="character" w:styleId="zlenenKpr">
    <w:name w:val="FollowedHyperlink"/>
    <w:uiPriority w:val="99"/>
    <w:semiHidden/>
    <w:unhideWhenUsed/>
    <w:rsid w:val="0035262B"/>
    <w:rPr>
      <w:color w:val="800080"/>
      <w:u w:val="single"/>
    </w:rPr>
  </w:style>
  <w:style w:type="paragraph" w:customStyle="1" w:styleId="xl65">
    <w:name w:val="xl65"/>
    <w:basedOn w:val="Normal"/>
    <w:rsid w:val="0035262B"/>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66">
    <w:name w:val="xl66"/>
    <w:basedOn w:val="Normal"/>
    <w:rsid w:val="003526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3526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35262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35262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
    <w:rsid w:val="0035262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Normal"/>
    <w:rsid w:val="0035262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35262B"/>
    <w:pPr>
      <w:pBdr>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35262B"/>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74">
    <w:name w:val="xl74"/>
    <w:basedOn w:val="Normal"/>
    <w:rsid w:val="003526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Normal"/>
    <w:rsid w:val="0035262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
    <w:rsid w:val="0035262B"/>
    <w:pPr>
      <w:spacing w:before="100" w:beforeAutospacing="1" w:after="100" w:afterAutospacing="1"/>
    </w:pPr>
  </w:style>
  <w:style w:type="paragraph" w:customStyle="1" w:styleId="xl77">
    <w:name w:val="xl77"/>
    <w:basedOn w:val="Normal"/>
    <w:rsid w:val="003526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a">
    <w:basedOn w:val="Normal"/>
    <w:next w:val="AltBilgi"/>
    <w:link w:val="AltbilgiChar0"/>
    <w:uiPriority w:val="99"/>
    <w:unhideWhenUsed/>
    <w:rsid w:val="0035262B"/>
    <w:pPr>
      <w:tabs>
        <w:tab w:val="center" w:pos="4536"/>
        <w:tab w:val="right" w:pos="9072"/>
      </w:tabs>
    </w:pPr>
  </w:style>
  <w:style w:type="character" w:customStyle="1" w:styleId="stbilgiChar0">
    <w:name w:val="Üstbilgi Char"/>
    <w:uiPriority w:val="99"/>
    <w:semiHidden/>
    <w:rsid w:val="0035262B"/>
    <w:rPr>
      <w:sz w:val="24"/>
      <w:szCs w:val="24"/>
    </w:rPr>
  </w:style>
  <w:style w:type="character" w:customStyle="1" w:styleId="AltbilgiChar0">
    <w:name w:val="Altbilgi Char"/>
    <w:link w:val="a"/>
    <w:uiPriority w:val="99"/>
    <w:rsid w:val="0035262B"/>
    <w:rPr>
      <w:sz w:val="24"/>
      <w:szCs w:val="24"/>
    </w:rPr>
  </w:style>
  <w:style w:type="numbering" w:customStyle="1" w:styleId="ListeYok1">
    <w:name w:val="Liste Yok1"/>
    <w:next w:val="ListeYok"/>
    <w:uiPriority w:val="99"/>
    <w:semiHidden/>
    <w:unhideWhenUsed/>
    <w:rsid w:val="0035262B"/>
  </w:style>
  <w:style w:type="paragraph" w:customStyle="1" w:styleId="xl63">
    <w:name w:val="xl63"/>
    <w:basedOn w:val="Normal"/>
    <w:rsid w:val="0035262B"/>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color w:val="000000"/>
      <w:sz w:val="18"/>
      <w:szCs w:val="18"/>
    </w:rPr>
  </w:style>
  <w:style w:type="paragraph" w:customStyle="1" w:styleId="xl64">
    <w:name w:val="xl64"/>
    <w:basedOn w:val="Normal"/>
    <w:rsid w:val="003526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000000"/>
      <w:sz w:val="18"/>
      <w:szCs w:val="18"/>
    </w:rPr>
  </w:style>
  <w:style w:type="paragraph" w:customStyle="1" w:styleId="xl78">
    <w:name w:val="xl78"/>
    <w:basedOn w:val="Normal"/>
    <w:rsid w:val="0035262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79">
    <w:name w:val="xl79"/>
    <w:basedOn w:val="Normal"/>
    <w:rsid w:val="0035262B"/>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0">
    <w:name w:val="xl80"/>
    <w:basedOn w:val="Normal"/>
    <w:rsid w:val="0035262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1">
    <w:name w:val="xl81"/>
    <w:basedOn w:val="Normal"/>
    <w:rsid w:val="0035262B"/>
    <w:pPr>
      <w:spacing w:before="100" w:beforeAutospacing="1" w:after="100" w:afterAutospacing="1"/>
    </w:pPr>
    <w:rPr>
      <w:sz w:val="18"/>
      <w:szCs w:val="18"/>
    </w:rPr>
  </w:style>
  <w:style w:type="paragraph" w:customStyle="1" w:styleId="xl82">
    <w:name w:val="xl82"/>
    <w:basedOn w:val="Normal"/>
    <w:rsid w:val="0035262B"/>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83">
    <w:name w:val="xl83"/>
    <w:basedOn w:val="Normal"/>
    <w:rsid w:val="0035262B"/>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styleId="T1">
    <w:name w:val="toc 1"/>
    <w:basedOn w:val="Normal"/>
    <w:next w:val="Normal"/>
    <w:uiPriority w:val="39"/>
    <w:unhideWhenUsed/>
    <w:rsid w:val="00B44454"/>
    <w:pPr>
      <w:spacing w:after="100" w:line="259" w:lineRule="auto"/>
    </w:pPr>
    <w:rPr>
      <w:rFonts w:asciiTheme="minorHAnsi" w:eastAsiaTheme="minorEastAsia" w:hAnsiTheme="minorHAnsi"/>
      <w:b/>
      <w:sz w:val="28"/>
      <w:szCs w:val="22"/>
    </w:rPr>
  </w:style>
  <w:style w:type="paragraph" w:styleId="TBal">
    <w:name w:val="TOC Heading"/>
    <w:basedOn w:val="Balk1"/>
    <w:next w:val="Normal"/>
    <w:uiPriority w:val="39"/>
    <w:unhideWhenUsed/>
    <w:qFormat/>
    <w:rsid w:val="00B44454"/>
    <w:pPr>
      <w:keepLines/>
      <w:autoSpaceDE/>
      <w:autoSpaceDN/>
      <w:adjustRightInd/>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customStyle="1" w:styleId="CharChar0">
    <w:name w:val="Char Char"/>
    <w:rsid w:val="006453E3"/>
    <w:rPr>
      <w:rFonts w:ascii="Cambria" w:hAnsi="Cambria"/>
      <w:b/>
      <w:bCs/>
      <w:kern w:val="28"/>
      <w:sz w:val="32"/>
      <w:szCs w:val="32"/>
    </w:rPr>
  </w:style>
  <w:style w:type="paragraph" w:customStyle="1" w:styleId="a0">
    <w:basedOn w:val="Normal"/>
    <w:next w:val="AltBilgi"/>
    <w:uiPriority w:val="99"/>
    <w:unhideWhenUsed/>
    <w:rsid w:val="006453E3"/>
    <w:pPr>
      <w:tabs>
        <w:tab w:val="center" w:pos="4536"/>
        <w:tab w:val="right" w:pos="9072"/>
      </w:tabs>
    </w:pPr>
  </w:style>
  <w:style w:type="paragraph" w:customStyle="1" w:styleId="msonormal0">
    <w:name w:val="msonormal"/>
    <w:basedOn w:val="Normal"/>
    <w:rsid w:val="006453E3"/>
    <w:pPr>
      <w:spacing w:before="100" w:beforeAutospacing="1" w:after="100" w:afterAutospacing="1"/>
    </w:pPr>
  </w:style>
  <w:style w:type="paragraph" w:customStyle="1" w:styleId="font5">
    <w:name w:val="font5"/>
    <w:basedOn w:val="Normal"/>
    <w:rsid w:val="006453E3"/>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6453E3"/>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6453E3"/>
    <w:pPr>
      <w:spacing w:before="100" w:beforeAutospacing="1" w:after="100" w:afterAutospacing="1"/>
    </w:pPr>
    <w:rPr>
      <w:rFonts w:ascii="Tahoma" w:hAnsi="Tahoma" w:cs="Tahoma"/>
      <w:color w:val="000000"/>
      <w:sz w:val="18"/>
      <w:szCs w:val="18"/>
    </w:rPr>
  </w:style>
  <w:style w:type="paragraph" w:customStyle="1" w:styleId="font8">
    <w:name w:val="font8"/>
    <w:basedOn w:val="Normal"/>
    <w:rsid w:val="006453E3"/>
    <w:pPr>
      <w:spacing w:before="100" w:beforeAutospacing="1" w:after="100" w:afterAutospacing="1"/>
    </w:pPr>
    <w:rPr>
      <w:rFonts w:ascii="Tahoma" w:hAnsi="Tahoma" w:cs="Tahoma"/>
      <w:b/>
      <w:bCs/>
      <w:color w:val="000000"/>
      <w:sz w:val="18"/>
      <w:szCs w:val="18"/>
    </w:rPr>
  </w:style>
  <w:style w:type="paragraph" w:customStyle="1" w:styleId="xl84">
    <w:name w:val="xl84"/>
    <w:basedOn w:val="Normal"/>
    <w:rsid w:val="006453E3"/>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i/>
      <w:iCs/>
      <w:color w:val="000000"/>
      <w:sz w:val="18"/>
      <w:szCs w:val="18"/>
    </w:rPr>
  </w:style>
  <w:style w:type="paragraph" w:customStyle="1" w:styleId="xl85">
    <w:name w:val="xl85"/>
    <w:basedOn w:val="Normal"/>
    <w:rsid w:val="006453E3"/>
    <w:pPr>
      <w:pBdr>
        <w:top w:val="single" w:sz="8" w:space="0" w:color="auto"/>
        <w:bottom w:val="single" w:sz="8" w:space="0" w:color="auto"/>
      </w:pBdr>
      <w:spacing w:before="100" w:beforeAutospacing="1" w:after="100" w:afterAutospacing="1"/>
      <w:textAlignment w:val="center"/>
    </w:pPr>
    <w:rPr>
      <w:rFonts w:ascii="Arial" w:hAnsi="Arial" w:cs="Arial"/>
      <w:b/>
      <w:bCs/>
      <w:sz w:val="18"/>
      <w:szCs w:val="18"/>
    </w:rPr>
  </w:style>
  <w:style w:type="paragraph" w:customStyle="1" w:styleId="xl86">
    <w:name w:val="xl86"/>
    <w:basedOn w:val="Normal"/>
    <w:rsid w:val="006453E3"/>
    <w:pPr>
      <w:pBdr>
        <w:top w:val="single" w:sz="8" w:space="0" w:color="auto"/>
        <w:bottom w:val="single" w:sz="8"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87">
    <w:name w:val="xl87"/>
    <w:basedOn w:val="Normal"/>
    <w:rsid w:val="006453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563C1"/>
      <w:sz w:val="18"/>
      <w:szCs w:val="18"/>
      <w:u w:val="single"/>
    </w:rPr>
  </w:style>
  <w:style w:type="paragraph" w:customStyle="1" w:styleId="xl88">
    <w:name w:val="xl88"/>
    <w:basedOn w:val="Normal"/>
    <w:rsid w:val="006453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9">
    <w:name w:val="xl89"/>
    <w:basedOn w:val="Normal"/>
    <w:rsid w:val="006453E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90">
    <w:name w:val="xl90"/>
    <w:basedOn w:val="Normal"/>
    <w:rsid w:val="006453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563C1"/>
      <w:sz w:val="18"/>
      <w:szCs w:val="18"/>
      <w:u w:val="single"/>
    </w:rPr>
  </w:style>
  <w:style w:type="paragraph" w:customStyle="1" w:styleId="xl91">
    <w:name w:val="xl91"/>
    <w:basedOn w:val="Normal"/>
    <w:rsid w:val="006453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92">
    <w:name w:val="xl92"/>
    <w:basedOn w:val="Normal"/>
    <w:rsid w:val="006453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93">
    <w:name w:val="xl93"/>
    <w:basedOn w:val="Normal"/>
    <w:rsid w:val="006453E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94">
    <w:name w:val="xl94"/>
    <w:basedOn w:val="Normal"/>
    <w:rsid w:val="006453E3"/>
    <w:pPr>
      <w:spacing w:before="100" w:beforeAutospacing="1" w:after="100" w:afterAutospacing="1"/>
    </w:pPr>
    <w:rPr>
      <w:rFonts w:ascii="Arial" w:hAnsi="Arial" w:cs="Arial"/>
      <w:sz w:val="18"/>
      <w:szCs w:val="18"/>
    </w:rPr>
  </w:style>
  <w:style w:type="paragraph" w:customStyle="1" w:styleId="xl95">
    <w:name w:val="xl95"/>
    <w:basedOn w:val="Normal"/>
    <w:rsid w:val="006453E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18"/>
      <w:szCs w:val="18"/>
    </w:rPr>
  </w:style>
  <w:style w:type="paragraph" w:customStyle="1" w:styleId="xl96">
    <w:name w:val="xl96"/>
    <w:basedOn w:val="Normal"/>
    <w:rsid w:val="006453E3"/>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color w:val="000000"/>
      <w:sz w:val="18"/>
      <w:szCs w:val="18"/>
    </w:rPr>
  </w:style>
  <w:style w:type="paragraph" w:customStyle="1" w:styleId="xl97">
    <w:name w:val="xl97"/>
    <w:basedOn w:val="Normal"/>
    <w:rsid w:val="006453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98">
    <w:name w:val="xl98"/>
    <w:basedOn w:val="Normal"/>
    <w:rsid w:val="006453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8"/>
      <w:szCs w:val="18"/>
    </w:rPr>
  </w:style>
  <w:style w:type="paragraph" w:customStyle="1" w:styleId="Default">
    <w:name w:val="Default"/>
    <w:rsid w:val="0064431B"/>
    <w:pPr>
      <w:autoSpaceDE w:val="0"/>
      <w:autoSpaceDN w:val="0"/>
      <w:adjustRightInd w:val="0"/>
    </w:pPr>
    <w:rPr>
      <w:rFonts w:eastAsiaTheme="minorEastAsia"/>
      <w:color w:val="000000"/>
      <w:sz w:val="24"/>
      <w:szCs w:val="24"/>
    </w:rPr>
  </w:style>
  <w:style w:type="character" w:customStyle="1" w:styleId="ListeParagrafChar">
    <w:name w:val="Liste Paragraf Char"/>
    <w:aliases w:val="Erzurum1 Char"/>
    <w:basedOn w:val="VarsaylanParagrafYazTipi"/>
    <w:link w:val="ListeParagraf"/>
    <w:uiPriority w:val="34"/>
    <w:qFormat/>
    <w:locked/>
    <w:rsid w:val="00CC1A5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329319">
      <w:bodyDiv w:val="1"/>
      <w:marLeft w:val="0"/>
      <w:marRight w:val="0"/>
      <w:marTop w:val="0"/>
      <w:marBottom w:val="0"/>
      <w:divBdr>
        <w:top w:val="none" w:sz="0" w:space="0" w:color="auto"/>
        <w:left w:val="none" w:sz="0" w:space="0" w:color="auto"/>
        <w:bottom w:val="none" w:sz="0" w:space="0" w:color="auto"/>
        <w:right w:val="none" w:sz="0" w:space="0" w:color="auto"/>
      </w:divBdr>
    </w:div>
    <w:div w:id="871502966">
      <w:bodyDiv w:val="1"/>
      <w:marLeft w:val="0"/>
      <w:marRight w:val="0"/>
      <w:marTop w:val="0"/>
      <w:marBottom w:val="0"/>
      <w:divBdr>
        <w:top w:val="none" w:sz="0" w:space="0" w:color="auto"/>
        <w:left w:val="none" w:sz="0" w:space="0" w:color="auto"/>
        <w:bottom w:val="none" w:sz="0" w:space="0" w:color="auto"/>
        <w:right w:val="none" w:sz="0" w:space="0" w:color="auto"/>
      </w:divBdr>
    </w:div>
    <w:div w:id="968390403">
      <w:bodyDiv w:val="1"/>
      <w:marLeft w:val="0"/>
      <w:marRight w:val="0"/>
      <w:marTop w:val="0"/>
      <w:marBottom w:val="0"/>
      <w:divBdr>
        <w:top w:val="none" w:sz="0" w:space="0" w:color="auto"/>
        <w:left w:val="none" w:sz="0" w:space="0" w:color="auto"/>
        <w:bottom w:val="none" w:sz="0" w:space="0" w:color="auto"/>
        <w:right w:val="none" w:sz="0" w:space="0" w:color="auto"/>
      </w:divBdr>
    </w:div>
    <w:div w:id="179891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2F2A1-4141-43F2-889D-BF1006ED0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2325</Words>
  <Characters>13253</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Satınalma</cp:lastModifiedBy>
  <cp:revision>2</cp:revision>
  <cp:lastPrinted>2012-04-03T10:55:00Z</cp:lastPrinted>
  <dcterms:created xsi:type="dcterms:W3CDTF">2023-02-27T11:34:00Z</dcterms:created>
  <dcterms:modified xsi:type="dcterms:W3CDTF">2023-02-27T11:34:00Z</dcterms:modified>
</cp:coreProperties>
</file>